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19" w:rsidRPr="00CC216F" w:rsidRDefault="00825419" w:rsidP="00B05BBD">
      <w:pPr>
        <w:pStyle w:val="Heading1"/>
        <w:spacing w:before="0" w:after="360"/>
        <w:rPr>
          <w:rFonts w:asciiTheme="minorHAnsi" w:hAnsiTheme="minorHAnsi" w:cstheme="minorHAnsi"/>
          <w:b w:val="0"/>
          <w:w w:val="90"/>
          <w:sz w:val="22"/>
          <w:szCs w:val="22"/>
          <w:lang w:val="en-GB"/>
        </w:rPr>
      </w:pPr>
      <w:bookmarkStart w:id="0" w:name="_GoBack"/>
      <w:bookmarkEnd w:id="0"/>
      <w:r w:rsidRPr="00CC216F">
        <w:rPr>
          <w:rFonts w:ascii="Calibri Light" w:hAnsi="Calibri Light" w:cs="Times New Roman"/>
          <w:b w:val="0"/>
          <w:bCs w:val="0"/>
          <w:snapToGrid/>
          <w:spacing w:val="-10"/>
          <w:kern w:val="28"/>
          <w:sz w:val="56"/>
          <w:szCs w:val="56"/>
          <w:lang w:eastAsia="es-MX"/>
        </w:rPr>
        <w:t xml:space="preserve">The Four Gospels Testify </w:t>
      </w:r>
      <w:proofErr w:type="gramStart"/>
      <w:r w:rsidRPr="00CC216F">
        <w:rPr>
          <w:rFonts w:ascii="Calibri Light" w:hAnsi="Calibri Light" w:cs="Times New Roman"/>
          <w:b w:val="0"/>
          <w:bCs w:val="0"/>
          <w:snapToGrid/>
          <w:spacing w:val="-10"/>
          <w:kern w:val="28"/>
          <w:sz w:val="56"/>
          <w:szCs w:val="56"/>
          <w:lang w:eastAsia="es-MX"/>
        </w:rPr>
        <w:t>About Jesus</w:t>
      </w:r>
      <w:r w:rsidRPr="00E111BE">
        <w:rPr>
          <w:rFonts w:asciiTheme="minorHAnsi" w:hAnsiTheme="minorHAnsi" w:cstheme="minorHAnsi"/>
          <w:b w:val="0"/>
          <w:sz w:val="24"/>
          <w:szCs w:val="24"/>
          <w:lang w:val="en-GB"/>
        </w:rPr>
        <w:br/>
      </w:r>
      <w:r w:rsidRPr="00CC216F">
        <w:rPr>
          <w:rFonts w:asciiTheme="minorHAnsi" w:hAnsiTheme="minorHAnsi" w:cstheme="minorHAnsi"/>
          <w:b w:val="0"/>
          <w:w w:val="90"/>
          <w:sz w:val="22"/>
          <w:szCs w:val="22"/>
          <w:lang w:val="en-GB"/>
        </w:rPr>
        <w:t>Understand</w:t>
      </w:r>
      <w:proofErr w:type="gramEnd"/>
      <w:r w:rsidRPr="00CC216F">
        <w:rPr>
          <w:rFonts w:asciiTheme="minorHAnsi" w:hAnsiTheme="minorHAnsi" w:cstheme="minorHAnsi"/>
          <w:b w:val="0"/>
          <w:w w:val="90"/>
          <w:sz w:val="22"/>
          <w:szCs w:val="22"/>
          <w:lang w:val="en-GB"/>
        </w:rPr>
        <w:t xml:space="preserve"> how the four Gospels are alike and how they differ</w:t>
      </w:r>
    </w:p>
    <w:p w:rsidR="00172130" w:rsidRPr="00CC216F" w:rsidRDefault="00172130" w:rsidP="00CC216F">
      <w:pPr>
        <w:pStyle w:val="0L6below"/>
        <w:ind w:left="720" w:hanging="720"/>
        <w:rPr>
          <w:rFonts w:asciiTheme="minorHAnsi" w:hAnsiTheme="minorHAnsi" w:cstheme="minorHAnsi"/>
          <w:b/>
          <w:sz w:val="22"/>
          <w:szCs w:val="22"/>
          <w:lang w:val="en-US"/>
        </w:rPr>
      </w:pPr>
      <w:r w:rsidRPr="00CC216F">
        <w:rPr>
          <w:rFonts w:asciiTheme="minorHAnsi" w:hAnsiTheme="minorHAnsi" w:cstheme="minorHAnsi"/>
          <w:b/>
          <w:sz w:val="22"/>
          <w:szCs w:val="22"/>
          <w:lang w:val="en-US"/>
        </w:rPr>
        <w:t xml:space="preserve">Anchor command. </w:t>
      </w:r>
      <w:r w:rsidR="00CC216F" w:rsidRPr="00CC216F">
        <w:rPr>
          <w:rFonts w:asciiTheme="minorHAnsi" w:hAnsiTheme="minorHAnsi" w:cstheme="minorHAnsi"/>
          <w:bCs/>
          <w:sz w:val="22"/>
          <w:szCs w:val="22"/>
          <w:lang w:val="en-US"/>
        </w:rPr>
        <w:t>“You will be my witnesses in Jerusalem and in all Judea and Samaria, and to the end of the earth.”</w:t>
      </w:r>
      <w:r w:rsidR="00CC216F" w:rsidRPr="00CC216F">
        <w:rPr>
          <w:rFonts w:asciiTheme="minorHAnsi" w:hAnsiTheme="minorHAnsi" w:cstheme="minorHAnsi"/>
          <w:i/>
          <w:sz w:val="22"/>
          <w:szCs w:val="22"/>
          <w:lang w:val="en-US"/>
        </w:rPr>
        <w:t xml:space="preserve"> </w:t>
      </w:r>
      <w:r w:rsidR="00C51141" w:rsidRPr="00CC216F">
        <w:rPr>
          <w:rFonts w:asciiTheme="minorHAnsi" w:hAnsiTheme="minorHAnsi" w:cstheme="minorHAnsi"/>
          <w:i/>
          <w:sz w:val="22"/>
          <w:szCs w:val="22"/>
          <w:lang w:val="en-US"/>
        </w:rPr>
        <w:t>Acts 1:8</w:t>
      </w:r>
      <w:r w:rsidRPr="00CC216F">
        <w:rPr>
          <w:rFonts w:asciiTheme="minorHAnsi" w:hAnsiTheme="minorHAnsi" w:cstheme="minorHAnsi"/>
          <w:i/>
          <w:sz w:val="22"/>
          <w:szCs w:val="22"/>
          <w:lang w:val="en-US"/>
        </w:rPr>
        <w:t xml:space="preserve"> </w:t>
      </w:r>
    </w:p>
    <w:p w:rsidR="00172130" w:rsidRPr="00CC216F" w:rsidRDefault="00172130" w:rsidP="00CC216F">
      <w:pPr>
        <w:pStyle w:val="0L6below"/>
        <w:ind w:left="720" w:hanging="720"/>
        <w:rPr>
          <w:rFonts w:asciiTheme="minorHAnsi" w:hAnsiTheme="minorHAnsi" w:cstheme="minorHAnsi"/>
          <w:sz w:val="22"/>
          <w:szCs w:val="22"/>
          <w:lang w:val="en-US"/>
        </w:rPr>
      </w:pPr>
      <w:r w:rsidRPr="00CC216F">
        <w:rPr>
          <w:rFonts w:asciiTheme="minorHAnsi" w:hAnsiTheme="minorHAnsi" w:cstheme="minorHAnsi"/>
          <w:b/>
          <w:sz w:val="22"/>
          <w:szCs w:val="22"/>
          <w:lang w:val="en-US"/>
        </w:rPr>
        <w:t>Anchor story</w:t>
      </w:r>
      <w:r w:rsidRPr="00CC216F">
        <w:rPr>
          <w:rFonts w:asciiTheme="minorHAnsi" w:hAnsiTheme="minorHAnsi" w:cstheme="minorHAnsi"/>
          <w:sz w:val="22"/>
          <w:szCs w:val="22"/>
          <w:lang w:val="en-US"/>
        </w:rPr>
        <w:t xml:space="preserve">. </w:t>
      </w:r>
      <w:r w:rsidR="00CC216F" w:rsidRPr="00CC216F">
        <w:rPr>
          <w:rFonts w:asciiTheme="minorHAnsi" w:hAnsiTheme="minorHAnsi" w:cstheme="minorHAnsi"/>
          <w:sz w:val="22"/>
          <w:szCs w:val="22"/>
          <w:lang w:val="en-US"/>
        </w:rPr>
        <w:t xml:space="preserve">Jesus’ prayer of submission at </w:t>
      </w:r>
      <w:r w:rsidR="00F74136" w:rsidRPr="00CC216F">
        <w:rPr>
          <w:rFonts w:asciiTheme="minorHAnsi" w:hAnsiTheme="minorHAnsi" w:cstheme="minorHAnsi"/>
          <w:sz w:val="22"/>
          <w:szCs w:val="22"/>
          <w:lang w:val="en-US"/>
        </w:rPr>
        <w:t>Gethsemane</w:t>
      </w:r>
      <w:r w:rsidR="00A4278D" w:rsidRPr="00CC216F">
        <w:rPr>
          <w:rFonts w:asciiTheme="minorHAnsi" w:hAnsiTheme="minorHAnsi" w:cstheme="minorHAnsi"/>
          <w:sz w:val="22"/>
          <w:szCs w:val="22"/>
          <w:lang w:val="en-US"/>
        </w:rPr>
        <w:t xml:space="preserve"> (</w:t>
      </w:r>
      <w:r w:rsidR="006F24AD" w:rsidRPr="00CC216F">
        <w:rPr>
          <w:rFonts w:asciiTheme="minorHAnsi" w:hAnsiTheme="minorHAnsi" w:cstheme="minorHAnsi"/>
          <w:sz w:val="22"/>
          <w:szCs w:val="22"/>
          <w:lang w:val="en-US"/>
        </w:rPr>
        <w:t xml:space="preserve">one of the few </w:t>
      </w:r>
      <w:r w:rsidR="00D613A2" w:rsidRPr="00CC216F">
        <w:rPr>
          <w:rFonts w:asciiTheme="minorHAnsi" w:hAnsiTheme="minorHAnsi" w:cstheme="minorHAnsi"/>
          <w:sz w:val="22"/>
          <w:szCs w:val="22"/>
          <w:lang w:val="en-US"/>
        </w:rPr>
        <w:t xml:space="preserve">events recorded by </w:t>
      </w:r>
      <w:r w:rsidR="006F24AD" w:rsidRPr="00CC216F">
        <w:rPr>
          <w:rFonts w:asciiTheme="minorHAnsi" w:hAnsiTheme="minorHAnsi" w:cstheme="minorHAnsi"/>
          <w:sz w:val="22"/>
          <w:szCs w:val="22"/>
          <w:lang w:val="en-US"/>
        </w:rPr>
        <w:t>all four Gospels</w:t>
      </w:r>
      <w:r w:rsidR="00D613A2" w:rsidRPr="00CC216F">
        <w:rPr>
          <w:rFonts w:asciiTheme="minorHAnsi" w:hAnsiTheme="minorHAnsi" w:cstheme="minorHAnsi"/>
          <w:sz w:val="22"/>
          <w:szCs w:val="22"/>
          <w:lang w:val="en-US"/>
        </w:rPr>
        <w:t>:</w:t>
      </w:r>
      <w:r w:rsidR="006F24AD" w:rsidRPr="00CC216F">
        <w:rPr>
          <w:rFonts w:asciiTheme="minorHAnsi" w:hAnsiTheme="minorHAnsi" w:cstheme="minorHAnsi"/>
          <w:sz w:val="22"/>
          <w:szCs w:val="22"/>
          <w:lang w:val="en-US"/>
        </w:rPr>
        <w:t xml:space="preserve"> Matthew, Mark, Luke, and John</w:t>
      </w:r>
      <w:r w:rsidR="00A4278D" w:rsidRPr="00CC216F">
        <w:rPr>
          <w:rFonts w:asciiTheme="minorHAnsi" w:hAnsiTheme="minorHAnsi" w:cstheme="minorHAnsi"/>
          <w:sz w:val="22"/>
          <w:szCs w:val="22"/>
          <w:lang w:val="en-US"/>
        </w:rPr>
        <w:t>)</w:t>
      </w:r>
      <w:r w:rsidR="00CC216F" w:rsidRPr="00CC216F">
        <w:rPr>
          <w:rFonts w:asciiTheme="minorHAnsi" w:hAnsiTheme="minorHAnsi" w:cstheme="minorHAnsi"/>
          <w:sz w:val="22"/>
          <w:szCs w:val="22"/>
          <w:lang w:val="en-US"/>
        </w:rPr>
        <w:t>.</w:t>
      </w:r>
      <w:r w:rsidR="00A4278D" w:rsidRPr="00CC216F">
        <w:rPr>
          <w:rFonts w:asciiTheme="minorHAnsi" w:hAnsiTheme="minorHAnsi" w:cstheme="minorHAnsi"/>
          <w:sz w:val="22"/>
          <w:szCs w:val="22"/>
          <w:lang w:val="en-US"/>
        </w:rPr>
        <w:t xml:space="preserve"> </w:t>
      </w:r>
      <w:r w:rsidR="00825419" w:rsidRPr="00CC216F">
        <w:rPr>
          <w:rFonts w:asciiTheme="minorHAnsi" w:hAnsiTheme="minorHAnsi" w:cstheme="minorHAnsi"/>
          <w:i/>
          <w:sz w:val="22"/>
          <w:szCs w:val="22"/>
          <w:lang w:val="en-US"/>
        </w:rPr>
        <w:t>Matthew 26: 36-47</w:t>
      </w:r>
    </w:p>
    <w:p w:rsidR="00C51141" w:rsidRPr="00CC216F" w:rsidRDefault="00172130" w:rsidP="00CC216F">
      <w:pPr>
        <w:autoSpaceDE w:val="0"/>
        <w:autoSpaceDN w:val="0"/>
        <w:adjustRightInd w:val="0"/>
        <w:spacing w:after="120"/>
        <w:rPr>
          <w:rFonts w:asciiTheme="minorHAnsi" w:eastAsia="Calibri" w:hAnsiTheme="minorHAnsi" w:cstheme="minorHAnsi"/>
          <w:i/>
          <w:snapToGrid/>
          <w:sz w:val="22"/>
          <w:szCs w:val="22"/>
        </w:rPr>
      </w:pPr>
      <w:r w:rsidRPr="00CC216F">
        <w:rPr>
          <w:rFonts w:asciiTheme="minorHAnsi" w:hAnsiTheme="minorHAnsi" w:cstheme="minorHAnsi"/>
          <w:b/>
          <w:sz w:val="22"/>
          <w:szCs w:val="22"/>
        </w:rPr>
        <w:t>Anchor verse</w:t>
      </w:r>
      <w:r w:rsidRPr="00CC216F">
        <w:rPr>
          <w:rFonts w:asciiTheme="minorHAnsi" w:hAnsiTheme="minorHAnsi" w:cstheme="minorHAnsi"/>
          <w:sz w:val="22"/>
          <w:szCs w:val="22"/>
        </w:rPr>
        <w:t>.</w:t>
      </w:r>
      <w:r w:rsidR="00CC216F" w:rsidRPr="00CC216F">
        <w:rPr>
          <w:rFonts w:asciiTheme="minorHAnsi" w:hAnsiTheme="minorHAnsi" w:cstheme="minorHAnsi"/>
          <w:sz w:val="22"/>
          <w:szCs w:val="22"/>
        </w:rPr>
        <w:t xml:space="preserve"> </w:t>
      </w:r>
      <w:r w:rsidR="00CC216F" w:rsidRPr="00CC216F">
        <w:rPr>
          <w:rFonts w:asciiTheme="minorHAnsi" w:hAnsiTheme="minorHAnsi" w:cstheme="minorHAnsi"/>
          <w:b/>
          <w:bCs/>
          <w:sz w:val="22"/>
          <w:szCs w:val="22"/>
        </w:rPr>
        <w:t>“</w:t>
      </w:r>
      <w:r w:rsidR="00CC216F" w:rsidRPr="00CC216F">
        <w:rPr>
          <w:rFonts w:asciiTheme="minorHAnsi" w:hAnsiTheme="minorHAnsi" w:cstheme="minorHAnsi"/>
          <w:sz w:val="22"/>
          <w:szCs w:val="22"/>
        </w:rPr>
        <w:t>You are witnesses of these things.”</w:t>
      </w:r>
      <w:r w:rsidRPr="00CC216F">
        <w:rPr>
          <w:rFonts w:asciiTheme="minorHAnsi" w:eastAsia="Calibri" w:hAnsiTheme="minorHAnsi" w:cstheme="minorHAnsi"/>
          <w:i/>
          <w:snapToGrid/>
          <w:sz w:val="22"/>
          <w:szCs w:val="22"/>
        </w:rPr>
        <w:t xml:space="preserve"> </w:t>
      </w:r>
      <w:r w:rsidR="00C51141" w:rsidRPr="00CC216F">
        <w:rPr>
          <w:rFonts w:asciiTheme="minorHAnsi" w:eastAsia="Calibri" w:hAnsiTheme="minorHAnsi" w:cstheme="minorHAnsi"/>
          <w:i/>
          <w:snapToGrid/>
          <w:sz w:val="22"/>
          <w:szCs w:val="22"/>
        </w:rPr>
        <w:t xml:space="preserve">Luke 24:48 </w:t>
      </w:r>
    </w:p>
    <w:p w:rsidR="00172130" w:rsidRPr="00CC216F" w:rsidRDefault="00172130" w:rsidP="00D613A2">
      <w:pPr>
        <w:pStyle w:val="0L6below"/>
        <w:ind w:left="720" w:hanging="720"/>
        <w:rPr>
          <w:rFonts w:asciiTheme="minorHAnsi" w:hAnsiTheme="minorHAnsi" w:cstheme="minorHAnsi"/>
          <w:sz w:val="22"/>
          <w:szCs w:val="22"/>
          <w:lang w:val="en-US"/>
        </w:rPr>
      </w:pPr>
      <w:r w:rsidRPr="00CC216F">
        <w:rPr>
          <w:rFonts w:asciiTheme="minorHAnsi" w:hAnsiTheme="minorHAnsi" w:cstheme="minorHAnsi"/>
          <w:b/>
          <w:sz w:val="22"/>
          <w:szCs w:val="22"/>
          <w:lang w:val="en-US"/>
        </w:rPr>
        <w:t>Learning goal.</w:t>
      </w:r>
      <w:r w:rsidR="009B1204" w:rsidRPr="00CC216F">
        <w:rPr>
          <w:rFonts w:asciiTheme="minorHAnsi" w:hAnsiTheme="minorHAnsi" w:cstheme="minorHAnsi"/>
          <w:sz w:val="22"/>
          <w:szCs w:val="22"/>
          <w:lang w:val="en-US"/>
        </w:rPr>
        <w:t xml:space="preserve"> Discern </w:t>
      </w:r>
      <w:r w:rsidR="00353335" w:rsidRPr="00CC216F">
        <w:rPr>
          <w:rFonts w:asciiTheme="minorHAnsi" w:hAnsiTheme="minorHAnsi" w:cstheme="minorHAnsi"/>
          <w:sz w:val="22"/>
          <w:szCs w:val="22"/>
          <w:lang w:val="en-US"/>
        </w:rPr>
        <w:t>the different emphas</w:t>
      </w:r>
      <w:r w:rsidR="009B1204" w:rsidRPr="00CC216F">
        <w:rPr>
          <w:rFonts w:asciiTheme="minorHAnsi" w:hAnsiTheme="minorHAnsi" w:cstheme="minorHAnsi"/>
          <w:sz w:val="22"/>
          <w:szCs w:val="22"/>
          <w:lang w:val="en-US"/>
        </w:rPr>
        <w:t>e</w:t>
      </w:r>
      <w:r w:rsidR="00353335" w:rsidRPr="00CC216F">
        <w:rPr>
          <w:rFonts w:asciiTheme="minorHAnsi" w:hAnsiTheme="minorHAnsi" w:cstheme="minorHAnsi"/>
          <w:sz w:val="22"/>
          <w:szCs w:val="22"/>
          <w:lang w:val="en-US"/>
        </w:rPr>
        <w:t>s on the life of Christ, of</w:t>
      </w:r>
      <w:r w:rsidR="009B1204" w:rsidRPr="00CC216F">
        <w:rPr>
          <w:rFonts w:asciiTheme="minorHAnsi" w:hAnsiTheme="minorHAnsi" w:cstheme="minorHAnsi"/>
          <w:sz w:val="22"/>
          <w:szCs w:val="22"/>
          <w:lang w:val="en-US"/>
        </w:rPr>
        <w:t xml:space="preserve"> each of </w:t>
      </w:r>
      <w:r w:rsidR="00353335" w:rsidRPr="00CC216F">
        <w:rPr>
          <w:rFonts w:asciiTheme="minorHAnsi" w:hAnsiTheme="minorHAnsi" w:cstheme="minorHAnsi"/>
          <w:sz w:val="22"/>
          <w:szCs w:val="22"/>
          <w:lang w:val="en-US"/>
        </w:rPr>
        <w:t>the four Gospels</w:t>
      </w:r>
      <w:r w:rsidR="009B1204" w:rsidRPr="00CC216F">
        <w:rPr>
          <w:rFonts w:asciiTheme="minorHAnsi" w:hAnsiTheme="minorHAnsi" w:cstheme="minorHAnsi"/>
          <w:sz w:val="22"/>
          <w:szCs w:val="22"/>
          <w:lang w:val="en-US"/>
        </w:rPr>
        <w:t>.</w:t>
      </w:r>
    </w:p>
    <w:p w:rsidR="00172130" w:rsidRPr="00CC216F" w:rsidRDefault="00172130" w:rsidP="00D613A2">
      <w:pPr>
        <w:pStyle w:val="0L6below"/>
        <w:ind w:left="720" w:hanging="720"/>
        <w:rPr>
          <w:rFonts w:asciiTheme="minorHAnsi" w:hAnsiTheme="minorHAnsi" w:cstheme="minorHAnsi"/>
          <w:sz w:val="22"/>
          <w:szCs w:val="22"/>
          <w:lang w:val="en-US"/>
        </w:rPr>
      </w:pPr>
      <w:r w:rsidRPr="00CC216F">
        <w:rPr>
          <w:rFonts w:asciiTheme="minorHAnsi" w:hAnsiTheme="minorHAnsi" w:cstheme="minorHAnsi"/>
          <w:b/>
          <w:sz w:val="22"/>
          <w:szCs w:val="22"/>
          <w:lang w:val="en-US"/>
        </w:rPr>
        <w:t xml:space="preserve">Growth goal. </w:t>
      </w:r>
      <w:r w:rsidR="009B1204" w:rsidRPr="00CC216F">
        <w:rPr>
          <w:rFonts w:asciiTheme="minorHAnsi" w:hAnsiTheme="minorHAnsi" w:cstheme="minorHAnsi"/>
          <w:sz w:val="22"/>
          <w:szCs w:val="22"/>
          <w:lang w:val="en-US"/>
        </w:rPr>
        <w:t xml:space="preserve">Greater understanding and appreciation of what Jesus taught </w:t>
      </w:r>
      <w:r w:rsidR="00E87C12" w:rsidRPr="00CC216F">
        <w:rPr>
          <w:rFonts w:asciiTheme="minorHAnsi" w:hAnsiTheme="minorHAnsi" w:cstheme="minorHAnsi"/>
          <w:sz w:val="22"/>
          <w:szCs w:val="22"/>
          <w:lang w:val="en-US"/>
        </w:rPr>
        <w:t xml:space="preserve">and </w:t>
      </w:r>
      <w:r w:rsidR="009B1204" w:rsidRPr="00CC216F">
        <w:rPr>
          <w:rFonts w:asciiTheme="minorHAnsi" w:hAnsiTheme="minorHAnsi" w:cstheme="minorHAnsi"/>
          <w:sz w:val="22"/>
          <w:szCs w:val="22"/>
          <w:lang w:val="en-US"/>
        </w:rPr>
        <w:t>did on earth.</w:t>
      </w:r>
    </w:p>
    <w:p w:rsidR="00172130" w:rsidRPr="00CC216F" w:rsidRDefault="00172130" w:rsidP="00D613A2">
      <w:pPr>
        <w:pStyle w:val="0L6below"/>
        <w:ind w:left="720" w:hanging="720"/>
        <w:rPr>
          <w:rFonts w:asciiTheme="minorHAnsi" w:hAnsiTheme="minorHAnsi" w:cstheme="minorHAnsi"/>
          <w:sz w:val="22"/>
          <w:szCs w:val="22"/>
          <w:lang w:val="en-US"/>
        </w:rPr>
      </w:pPr>
      <w:r w:rsidRPr="00CC216F">
        <w:rPr>
          <w:rFonts w:asciiTheme="minorHAnsi" w:hAnsiTheme="minorHAnsi" w:cstheme="minorHAnsi"/>
          <w:b/>
          <w:sz w:val="22"/>
          <w:szCs w:val="22"/>
          <w:lang w:val="en-US"/>
        </w:rPr>
        <w:t>Skill goa</w:t>
      </w:r>
      <w:r w:rsidRPr="00CC216F">
        <w:rPr>
          <w:rFonts w:asciiTheme="minorHAnsi" w:hAnsiTheme="minorHAnsi" w:cstheme="minorHAnsi"/>
          <w:sz w:val="22"/>
          <w:szCs w:val="22"/>
          <w:lang w:val="en-US"/>
        </w:rPr>
        <w:t xml:space="preserve">l. </w:t>
      </w:r>
      <w:r w:rsidR="00353335" w:rsidRPr="00CC216F">
        <w:rPr>
          <w:rFonts w:asciiTheme="minorHAnsi" w:hAnsiTheme="minorHAnsi" w:cstheme="minorHAnsi"/>
          <w:sz w:val="22"/>
          <w:szCs w:val="22"/>
          <w:lang w:val="en-US"/>
        </w:rPr>
        <w:t>Find events and teachings of Jesus easily in the different Gospels.</w:t>
      </w:r>
    </w:p>
    <w:p w:rsidR="00172130" w:rsidRPr="00CC216F" w:rsidRDefault="00172130" w:rsidP="00CC216F">
      <w:pPr>
        <w:pStyle w:val="0L6below"/>
        <w:ind w:left="720" w:hanging="720"/>
        <w:rPr>
          <w:rFonts w:asciiTheme="minorHAnsi" w:hAnsiTheme="minorHAnsi" w:cstheme="minorHAnsi"/>
          <w:sz w:val="22"/>
          <w:szCs w:val="22"/>
        </w:rPr>
      </w:pPr>
      <w:r w:rsidRPr="00CC216F">
        <w:rPr>
          <w:rFonts w:asciiTheme="minorHAnsi" w:hAnsiTheme="minorHAnsi" w:cstheme="minorHAnsi"/>
          <w:b/>
          <w:sz w:val="22"/>
          <w:szCs w:val="22"/>
          <w:lang w:val="en-US"/>
        </w:rPr>
        <w:t>Outcome</w:t>
      </w:r>
      <w:r w:rsidRPr="00CC216F">
        <w:rPr>
          <w:rFonts w:asciiTheme="minorHAnsi" w:hAnsiTheme="minorHAnsi" w:cstheme="minorHAnsi"/>
          <w:b/>
          <w:sz w:val="22"/>
          <w:szCs w:val="22"/>
        </w:rPr>
        <w:t xml:space="preserve"> goal. </w:t>
      </w:r>
      <w:r w:rsidR="00081A1D" w:rsidRPr="00CC216F">
        <w:rPr>
          <w:rFonts w:asciiTheme="minorHAnsi" w:hAnsiTheme="minorHAnsi" w:cstheme="minorHAnsi"/>
          <w:sz w:val="22"/>
          <w:szCs w:val="22"/>
        </w:rPr>
        <w:t xml:space="preserve">Believers have a well-rounded view of Christ’s life and death on earth. </w:t>
      </w:r>
    </w:p>
    <w:p w:rsidR="001A2717" w:rsidRPr="00CC216F" w:rsidRDefault="001A2717" w:rsidP="001A2717">
      <w:pPr>
        <w:pStyle w:val="Maintext"/>
        <w:spacing w:before="120" w:after="180"/>
        <w:ind w:left="1440" w:right="1440"/>
        <w:jc w:val="both"/>
        <w:rPr>
          <w:rFonts w:asciiTheme="minorHAnsi" w:hAnsiTheme="minorHAnsi" w:cstheme="minorHAnsi"/>
          <w:sz w:val="22"/>
          <w:szCs w:val="22"/>
        </w:rPr>
      </w:pPr>
      <w:r w:rsidRPr="00CC216F">
        <w:rPr>
          <w:rFonts w:asciiTheme="minorHAnsi" w:hAnsiTheme="minorHAnsi" w:cstheme="minorHAnsi"/>
          <w:sz w:val="22"/>
          <w:szCs w:val="22"/>
        </w:rPr>
        <w:t>Holy Father, you have testified to us about your Son, Jesus, and given to us the four Gospels. Give us grace to know them, to obey them and to teach them to others.</w:t>
      </w:r>
    </w:p>
    <w:p w:rsidR="00172130" w:rsidRPr="00CC216F" w:rsidRDefault="00172130" w:rsidP="001A2717">
      <w:pPr>
        <w:pStyle w:val="Subtitle"/>
        <w:spacing w:before="120"/>
        <w:rPr>
          <w:rFonts w:asciiTheme="minorHAnsi" w:eastAsia="Times New Roman" w:hAnsiTheme="minorHAnsi" w:cstheme="minorHAnsi"/>
          <w:color w:val="auto"/>
          <w:spacing w:val="15"/>
          <w:lang w:val="en-US" w:eastAsia="en-US"/>
        </w:rPr>
      </w:pPr>
      <w:r w:rsidRPr="00CC216F">
        <w:rPr>
          <w:rFonts w:asciiTheme="minorHAnsi" w:eastAsia="Times New Roman" w:hAnsiTheme="minorHAnsi" w:cstheme="minorHAnsi"/>
          <w:color w:val="auto"/>
          <w:spacing w:val="15"/>
          <w:lang w:val="en-US" w:eastAsia="en-US"/>
        </w:rPr>
        <w:t>Basic Study</w:t>
      </w:r>
    </w:p>
    <w:p w:rsidR="00891FF3" w:rsidRPr="00CC216F" w:rsidRDefault="00172130" w:rsidP="00891FF3">
      <w:pPr>
        <w:pStyle w:val="0L6below"/>
        <w:spacing w:after="0"/>
        <w:ind w:left="720" w:hanging="720"/>
        <w:rPr>
          <w:rFonts w:asciiTheme="minorHAnsi" w:hAnsiTheme="minorHAnsi" w:cstheme="minorHAnsi"/>
          <w:sz w:val="22"/>
          <w:szCs w:val="22"/>
          <w:lang w:val="en-US"/>
        </w:rPr>
      </w:pPr>
      <w:r w:rsidRPr="00CC216F">
        <w:rPr>
          <w:rFonts w:asciiTheme="minorHAnsi" w:hAnsiTheme="minorHAnsi" w:cstheme="minorHAnsi"/>
          <w:b/>
          <w:sz w:val="22"/>
          <w:szCs w:val="22"/>
          <w:lang w:val="en-US"/>
        </w:rPr>
        <w:t xml:space="preserve">Learn from </w:t>
      </w:r>
      <w:r w:rsidR="00891FF3" w:rsidRPr="00CC216F">
        <w:rPr>
          <w:rFonts w:asciiTheme="minorHAnsi" w:hAnsiTheme="minorHAnsi" w:cstheme="minorHAnsi"/>
          <w:b/>
          <w:sz w:val="22"/>
          <w:szCs w:val="22"/>
          <w:lang w:val="en-US"/>
        </w:rPr>
        <w:t>the story of Christ’s prayer of submission in Gethsemane,</w:t>
      </w:r>
      <w:r w:rsidR="00891FF3" w:rsidRPr="00CC216F">
        <w:rPr>
          <w:rFonts w:asciiTheme="minorHAnsi" w:hAnsiTheme="minorHAnsi" w:cstheme="minorHAnsi"/>
          <w:sz w:val="22"/>
          <w:szCs w:val="22"/>
          <w:lang w:val="en-US"/>
        </w:rPr>
        <w:t xml:space="preserve"> </w:t>
      </w:r>
      <w:r w:rsidR="00891FF3" w:rsidRPr="00CC216F">
        <w:rPr>
          <w:rFonts w:asciiTheme="minorHAnsi" w:hAnsiTheme="minorHAnsi" w:cstheme="minorHAnsi"/>
          <w:i/>
          <w:sz w:val="22"/>
          <w:szCs w:val="22"/>
          <w:lang w:val="en-US"/>
        </w:rPr>
        <w:t>Matthew 26: 36-47.</w:t>
      </w:r>
    </w:p>
    <w:p w:rsidR="00172130" w:rsidRPr="00CC216F" w:rsidRDefault="0007377B" w:rsidP="00616067">
      <w:pPr>
        <w:pStyle w:val="0L6below"/>
        <w:numPr>
          <w:ilvl w:val="0"/>
          <w:numId w:val="8"/>
        </w:numPr>
        <w:spacing w:after="0"/>
        <w:rPr>
          <w:rFonts w:asciiTheme="minorHAnsi" w:hAnsiTheme="minorHAnsi" w:cstheme="minorHAnsi"/>
          <w:sz w:val="22"/>
          <w:szCs w:val="22"/>
          <w:lang w:val="en-US"/>
        </w:rPr>
      </w:pPr>
      <w:r w:rsidRPr="00CC216F">
        <w:rPr>
          <w:rFonts w:asciiTheme="minorHAnsi" w:hAnsiTheme="minorHAnsi" w:cstheme="minorHAnsi"/>
          <w:sz w:val="22"/>
          <w:szCs w:val="22"/>
          <w:lang w:val="en-US"/>
        </w:rPr>
        <w:t>How did Jesus feel in his soul when he</w:t>
      </w:r>
      <w:r w:rsidR="002D3FAC" w:rsidRPr="00CC216F">
        <w:rPr>
          <w:rFonts w:asciiTheme="minorHAnsi" w:hAnsiTheme="minorHAnsi" w:cstheme="minorHAnsi"/>
          <w:sz w:val="22"/>
          <w:szCs w:val="22"/>
          <w:lang w:val="en-US"/>
        </w:rPr>
        <w:t xml:space="preserve"> entered </w:t>
      </w:r>
      <w:r w:rsidRPr="00CC216F">
        <w:rPr>
          <w:rFonts w:asciiTheme="minorHAnsi" w:hAnsiTheme="minorHAnsi" w:cstheme="minorHAnsi"/>
          <w:sz w:val="22"/>
          <w:szCs w:val="22"/>
          <w:lang w:val="en-US"/>
        </w:rPr>
        <w:t>the garden of Gethsemane?</w:t>
      </w:r>
      <w:r w:rsidR="002D3FAC" w:rsidRPr="00CC216F">
        <w:rPr>
          <w:rFonts w:asciiTheme="minorHAnsi" w:hAnsiTheme="minorHAnsi" w:cstheme="minorHAnsi"/>
          <w:sz w:val="22"/>
          <w:szCs w:val="22"/>
          <w:lang w:val="en-US"/>
        </w:rPr>
        <w:t xml:space="preserve"> 36-38</w:t>
      </w:r>
    </w:p>
    <w:p w:rsidR="00371212" w:rsidRPr="00CC216F" w:rsidRDefault="00371212" w:rsidP="00616067">
      <w:pPr>
        <w:pStyle w:val="0L6below"/>
        <w:numPr>
          <w:ilvl w:val="0"/>
          <w:numId w:val="8"/>
        </w:numPr>
        <w:spacing w:after="0"/>
        <w:rPr>
          <w:rFonts w:asciiTheme="minorHAnsi" w:hAnsiTheme="minorHAnsi" w:cstheme="minorHAnsi"/>
          <w:sz w:val="22"/>
          <w:szCs w:val="22"/>
          <w:lang w:val="en-US"/>
        </w:rPr>
      </w:pPr>
      <w:r w:rsidRPr="00CC216F">
        <w:rPr>
          <w:rFonts w:asciiTheme="minorHAnsi" w:hAnsiTheme="minorHAnsi" w:cstheme="minorHAnsi"/>
          <w:sz w:val="22"/>
          <w:szCs w:val="22"/>
          <w:lang w:val="en-US"/>
        </w:rPr>
        <w:t>What was Jesus request to his father? (</w:t>
      </w:r>
      <w:r w:rsidR="00CA1AE9" w:rsidRPr="00CC216F">
        <w:rPr>
          <w:rFonts w:asciiTheme="minorHAnsi" w:hAnsiTheme="minorHAnsi" w:cstheme="minorHAnsi"/>
          <w:sz w:val="22"/>
          <w:szCs w:val="22"/>
          <w:lang w:val="en-US"/>
        </w:rPr>
        <w:t xml:space="preserve">The word </w:t>
      </w:r>
      <w:r w:rsidR="00BA2270" w:rsidRPr="00CC216F">
        <w:rPr>
          <w:rFonts w:asciiTheme="minorHAnsi" w:hAnsiTheme="minorHAnsi" w:cstheme="minorHAnsi"/>
          <w:sz w:val="22"/>
          <w:szCs w:val="22"/>
          <w:lang w:val="en-US"/>
        </w:rPr>
        <w:t>“</w:t>
      </w:r>
      <w:r w:rsidR="00CA1AE9" w:rsidRPr="00CC216F">
        <w:rPr>
          <w:rFonts w:asciiTheme="minorHAnsi" w:hAnsiTheme="minorHAnsi" w:cstheme="minorHAnsi"/>
          <w:sz w:val="22"/>
          <w:szCs w:val="22"/>
          <w:lang w:val="en-US"/>
        </w:rPr>
        <w:t>cup</w:t>
      </w:r>
      <w:r w:rsidR="00BA2270" w:rsidRPr="00CC216F">
        <w:rPr>
          <w:rFonts w:asciiTheme="minorHAnsi" w:hAnsiTheme="minorHAnsi" w:cstheme="minorHAnsi"/>
          <w:sz w:val="22"/>
          <w:szCs w:val="22"/>
          <w:lang w:val="en-US"/>
        </w:rPr>
        <w:t>”</w:t>
      </w:r>
      <w:r w:rsidR="00CA1AE9" w:rsidRPr="00CC216F">
        <w:rPr>
          <w:rFonts w:asciiTheme="minorHAnsi" w:hAnsiTheme="minorHAnsi" w:cstheme="minorHAnsi"/>
          <w:sz w:val="22"/>
          <w:szCs w:val="22"/>
          <w:lang w:val="en-US"/>
        </w:rPr>
        <w:t xml:space="preserve"> referred to his death) </w:t>
      </w:r>
      <w:r w:rsidR="00CA1AE9" w:rsidRPr="00CC216F">
        <w:rPr>
          <w:rFonts w:asciiTheme="minorHAnsi" w:hAnsiTheme="minorHAnsi" w:cstheme="minorHAnsi"/>
          <w:i/>
          <w:sz w:val="22"/>
          <w:szCs w:val="22"/>
          <w:lang w:val="en-US"/>
        </w:rPr>
        <w:t>39</w:t>
      </w:r>
    </w:p>
    <w:p w:rsidR="00CA1AE9" w:rsidRPr="00CC216F" w:rsidRDefault="006A0296" w:rsidP="00616067">
      <w:pPr>
        <w:pStyle w:val="0L6below"/>
        <w:numPr>
          <w:ilvl w:val="0"/>
          <w:numId w:val="8"/>
        </w:numPr>
        <w:spacing w:after="0"/>
        <w:rPr>
          <w:rFonts w:asciiTheme="minorHAnsi" w:hAnsiTheme="minorHAnsi" w:cstheme="minorHAnsi"/>
          <w:sz w:val="22"/>
          <w:szCs w:val="22"/>
          <w:lang w:val="en-US"/>
        </w:rPr>
      </w:pPr>
      <w:r w:rsidRPr="00CC216F">
        <w:rPr>
          <w:rFonts w:asciiTheme="minorHAnsi" w:hAnsiTheme="minorHAnsi" w:cstheme="minorHAnsi"/>
          <w:sz w:val="22"/>
          <w:szCs w:val="22"/>
          <w:lang w:val="en-US"/>
        </w:rPr>
        <w:t xml:space="preserve">What </w:t>
      </w:r>
      <w:r w:rsidR="00CA1AE9" w:rsidRPr="00CC216F">
        <w:rPr>
          <w:rFonts w:asciiTheme="minorHAnsi" w:hAnsiTheme="minorHAnsi" w:cstheme="minorHAnsi"/>
          <w:sz w:val="22"/>
          <w:szCs w:val="22"/>
          <w:lang w:val="en-US"/>
        </w:rPr>
        <w:t>were his disciples doing when they should have been watching?</w:t>
      </w:r>
      <w:r w:rsidR="00231393" w:rsidRPr="00CC216F">
        <w:rPr>
          <w:rFonts w:asciiTheme="minorHAnsi" w:hAnsiTheme="minorHAnsi" w:cstheme="minorHAnsi"/>
          <w:sz w:val="22"/>
          <w:szCs w:val="22"/>
          <w:lang w:val="en-US"/>
        </w:rPr>
        <w:t xml:space="preserve"> 40-41</w:t>
      </w:r>
    </w:p>
    <w:p w:rsidR="00231393" w:rsidRPr="00CC216F" w:rsidRDefault="006A0296" w:rsidP="00616067">
      <w:pPr>
        <w:pStyle w:val="0L6below"/>
        <w:numPr>
          <w:ilvl w:val="0"/>
          <w:numId w:val="8"/>
        </w:numPr>
        <w:spacing w:after="0"/>
        <w:rPr>
          <w:rFonts w:asciiTheme="minorHAnsi" w:hAnsiTheme="minorHAnsi" w:cstheme="minorHAnsi"/>
          <w:sz w:val="22"/>
          <w:szCs w:val="22"/>
          <w:lang w:val="en-US"/>
        </w:rPr>
      </w:pPr>
      <w:r w:rsidRPr="00CC216F">
        <w:rPr>
          <w:rFonts w:asciiTheme="minorHAnsi" w:hAnsiTheme="minorHAnsi" w:cstheme="minorHAnsi"/>
          <w:sz w:val="22"/>
          <w:szCs w:val="22"/>
          <w:lang w:val="en-US"/>
        </w:rPr>
        <w:t xml:space="preserve">How </w:t>
      </w:r>
      <w:r w:rsidR="00231393" w:rsidRPr="00CC216F">
        <w:rPr>
          <w:rFonts w:asciiTheme="minorHAnsi" w:hAnsiTheme="minorHAnsi" w:cstheme="minorHAnsi"/>
          <w:sz w:val="22"/>
          <w:szCs w:val="22"/>
          <w:lang w:val="en-US"/>
        </w:rPr>
        <w:t>many times did he pray that same prayer? 42-44</w:t>
      </w:r>
    </w:p>
    <w:p w:rsidR="00CC216F" w:rsidRDefault="00A1445B" w:rsidP="00CC216F">
      <w:pPr>
        <w:pStyle w:val="0L6below"/>
        <w:numPr>
          <w:ilvl w:val="0"/>
          <w:numId w:val="8"/>
        </w:numPr>
        <w:rPr>
          <w:rFonts w:asciiTheme="minorHAnsi" w:hAnsiTheme="minorHAnsi" w:cstheme="minorHAnsi"/>
          <w:sz w:val="22"/>
          <w:szCs w:val="22"/>
          <w:lang w:val="en-US"/>
        </w:rPr>
      </w:pPr>
      <w:proofErr w:type="gramStart"/>
      <w:r w:rsidRPr="00CC216F">
        <w:rPr>
          <w:rFonts w:asciiTheme="minorHAnsi" w:hAnsiTheme="minorHAnsi" w:cstheme="minorHAnsi"/>
          <w:sz w:val="22"/>
          <w:szCs w:val="22"/>
          <w:lang w:val="en-US"/>
        </w:rPr>
        <w:t>what</w:t>
      </w:r>
      <w:proofErr w:type="gramEnd"/>
      <w:r w:rsidRPr="00CC216F">
        <w:rPr>
          <w:rFonts w:asciiTheme="minorHAnsi" w:hAnsiTheme="minorHAnsi" w:cstheme="minorHAnsi"/>
          <w:sz w:val="22"/>
          <w:szCs w:val="22"/>
          <w:lang w:val="en-US"/>
        </w:rPr>
        <w:t xml:space="preserve"> people were approaching while Jesus prayed</w:t>
      </w:r>
      <w:r w:rsidR="00BA2270" w:rsidRPr="00CC216F">
        <w:rPr>
          <w:rFonts w:asciiTheme="minorHAnsi" w:hAnsiTheme="minorHAnsi" w:cstheme="minorHAnsi"/>
          <w:sz w:val="22"/>
          <w:szCs w:val="22"/>
          <w:lang w:val="en-US"/>
        </w:rPr>
        <w:t>?</w:t>
      </w:r>
      <w:r w:rsidRPr="00CC216F">
        <w:rPr>
          <w:rFonts w:asciiTheme="minorHAnsi" w:hAnsiTheme="minorHAnsi" w:cstheme="minorHAnsi"/>
          <w:sz w:val="22"/>
          <w:szCs w:val="22"/>
          <w:lang w:val="en-US"/>
        </w:rPr>
        <w:t xml:space="preserve"> 45-47</w:t>
      </w:r>
    </w:p>
    <w:p w:rsidR="00CC216F" w:rsidRPr="00CC216F" w:rsidRDefault="00CC216F" w:rsidP="001A2717">
      <w:pPr>
        <w:pStyle w:val="0L6below"/>
        <w:rPr>
          <w:rFonts w:asciiTheme="minorHAnsi" w:hAnsiTheme="minorHAnsi" w:cstheme="minorHAnsi"/>
          <w:sz w:val="22"/>
          <w:szCs w:val="22"/>
          <w:lang w:val="en-US"/>
        </w:rPr>
      </w:pPr>
    </w:p>
    <w:p w:rsidR="00CC216F" w:rsidRPr="00CC216F" w:rsidRDefault="00CC216F" w:rsidP="001A2717">
      <w:pPr>
        <w:pStyle w:val="0L6below"/>
        <w:jc w:val="center"/>
        <w:rPr>
          <w:rFonts w:asciiTheme="minorHAnsi" w:hAnsiTheme="minorHAnsi" w:cstheme="minorHAnsi"/>
          <w:sz w:val="22"/>
          <w:szCs w:val="22"/>
          <w:lang w:val="en-US"/>
        </w:rPr>
      </w:pPr>
      <w:r>
        <w:rPr>
          <w:rFonts w:asciiTheme="minorHAnsi" w:hAnsiTheme="minorHAnsi" w:cstheme="minorHAnsi"/>
          <w:noProof/>
          <w:sz w:val="22"/>
          <w:szCs w:val="22"/>
          <w:lang w:val="en-CA" w:eastAsia="en-CA"/>
        </w:rPr>
        <w:drawing>
          <wp:inline distT="0" distB="0" distL="0" distR="0">
            <wp:extent cx="5089024" cy="25447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0528" cy="2575548"/>
                    </a:xfrm>
                    <a:prstGeom prst="rect">
                      <a:avLst/>
                    </a:prstGeom>
                    <a:noFill/>
                    <a:ln>
                      <a:noFill/>
                    </a:ln>
                  </pic:spPr>
                </pic:pic>
              </a:graphicData>
            </a:graphic>
          </wp:inline>
        </w:drawing>
      </w:r>
      <w:r w:rsidR="001A2717">
        <w:rPr>
          <w:rFonts w:asciiTheme="minorHAnsi" w:hAnsiTheme="minorHAnsi" w:cstheme="minorHAnsi"/>
          <w:sz w:val="22"/>
          <w:szCs w:val="22"/>
          <w:lang w:val="en-US"/>
        </w:rPr>
        <w:br/>
      </w:r>
      <w:r w:rsidR="001A2717" w:rsidRPr="001A2717">
        <w:rPr>
          <w:rFonts w:asciiTheme="minorHAnsi" w:hAnsiTheme="minorHAnsi" w:cstheme="minorHAnsi"/>
          <w:i/>
          <w:iCs/>
          <w:sz w:val="22"/>
          <w:szCs w:val="22"/>
          <w:lang w:val="en-US"/>
        </w:rPr>
        <w:t>Before his arrest, Jesus prayed while his disciples slept.</w:t>
      </w:r>
    </w:p>
    <w:p w:rsidR="00172130" w:rsidRPr="00CC216F" w:rsidRDefault="00172130" w:rsidP="00005E66">
      <w:pPr>
        <w:pStyle w:val="0L6below"/>
        <w:spacing w:after="0"/>
        <w:rPr>
          <w:rFonts w:asciiTheme="minorHAnsi" w:hAnsiTheme="minorHAnsi" w:cstheme="minorHAnsi"/>
          <w:sz w:val="22"/>
          <w:szCs w:val="22"/>
          <w:lang w:val="en-US"/>
        </w:rPr>
      </w:pPr>
      <w:r w:rsidRPr="00CC216F">
        <w:rPr>
          <w:rFonts w:asciiTheme="minorHAnsi" w:hAnsiTheme="minorHAnsi" w:cstheme="minorHAnsi"/>
          <w:b/>
          <w:sz w:val="22"/>
          <w:szCs w:val="22"/>
          <w:lang w:val="en-US"/>
        </w:rPr>
        <w:lastRenderedPageBreak/>
        <w:t>During the week</w:t>
      </w:r>
      <w:r w:rsidRPr="00CC216F">
        <w:rPr>
          <w:rFonts w:asciiTheme="minorHAnsi" w:hAnsiTheme="minorHAnsi" w:cstheme="minorHAnsi"/>
          <w:sz w:val="22"/>
          <w:szCs w:val="22"/>
          <w:lang w:val="en-US"/>
        </w:rPr>
        <w:t>…</w:t>
      </w:r>
    </w:p>
    <w:p w:rsidR="00616067" w:rsidRPr="00CC216F" w:rsidRDefault="00616067" w:rsidP="00437431">
      <w:pPr>
        <w:pStyle w:val="Maintextbullets"/>
        <w:tabs>
          <w:tab w:val="clear" w:pos="360"/>
          <w:tab w:val="num" w:pos="720"/>
        </w:tabs>
        <w:ind w:left="720"/>
        <w:rPr>
          <w:rFonts w:asciiTheme="minorHAnsi" w:hAnsiTheme="minorHAnsi" w:cstheme="minorHAnsi"/>
          <w:szCs w:val="22"/>
        </w:rPr>
      </w:pPr>
      <w:r w:rsidRPr="00CC216F">
        <w:rPr>
          <w:rFonts w:asciiTheme="minorHAnsi" w:hAnsiTheme="minorHAnsi" w:cstheme="minorHAnsi"/>
          <w:szCs w:val="22"/>
        </w:rPr>
        <w:t>Discuss</w:t>
      </w:r>
      <w:r w:rsidR="00437431" w:rsidRPr="00CC216F">
        <w:rPr>
          <w:rFonts w:asciiTheme="minorHAnsi" w:hAnsiTheme="minorHAnsi" w:cstheme="minorHAnsi"/>
          <w:szCs w:val="22"/>
        </w:rPr>
        <w:t xml:space="preserve"> with your co-workers </w:t>
      </w:r>
      <w:r w:rsidRPr="00CC216F">
        <w:rPr>
          <w:rFonts w:asciiTheme="minorHAnsi" w:hAnsiTheme="minorHAnsi" w:cstheme="minorHAnsi"/>
          <w:szCs w:val="22"/>
        </w:rPr>
        <w:t xml:space="preserve">who the four Gospel authors were, </w:t>
      </w:r>
      <w:r w:rsidR="00437431" w:rsidRPr="00CC216F">
        <w:rPr>
          <w:rFonts w:asciiTheme="minorHAnsi" w:hAnsiTheme="minorHAnsi" w:cstheme="minorHAnsi"/>
          <w:szCs w:val="22"/>
        </w:rPr>
        <w:t xml:space="preserve">and </w:t>
      </w:r>
      <w:r w:rsidRPr="00CC216F">
        <w:rPr>
          <w:rFonts w:asciiTheme="minorHAnsi" w:hAnsiTheme="minorHAnsi" w:cstheme="minorHAnsi"/>
          <w:szCs w:val="22"/>
        </w:rPr>
        <w:t>how their writings are alike and how they differ.</w:t>
      </w:r>
    </w:p>
    <w:p w:rsidR="00616067" w:rsidRPr="00CC216F" w:rsidRDefault="00616067" w:rsidP="009B6871">
      <w:pPr>
        <w:pStyle w:val="Maintextbullets"/>
        <w:tabs>
          <w:tab w:val="clear" w:pos="360"/>
          <w:tab w:val="num" w:pos="720"/>
        </w:tabs>
        <w:ind w:left="720"/>
        <w:rPr>
          <w:rFonts w:asciiTheme="minorHAnsi" w:hAnsiTheme="minorHAnsi" w:cstheme="minorHAnsi"/>
          <w:szCs w:val="22"/>
        </w:rPr>
      </w:pPr>
      <w:r w:rsidRPr="00CC216F">
        <w:rPr>
          <w:rFonts w:asciiTheme="minorHAnsi" w:hAnsiTheme="minorHAnsi" w:cstheme="minorHAnsi"/>
          <w:szCs w:val="22"/>
        </w:rPr>
        <w:t>Visit the homes of believers and unbelievers</w:t>
      </w:r>
      <w:r w:rsidR="00005E66" w:rsidRPr="00CC216F">
        <w:rPr>
          <w:rFonts w:asciiTheme="minorHAnsi" w:hAnsiTheme="minorHAnsi" w:cstheme="minorHAnsi"/>
          <w:szCs w:val="22"/>
        </w:rPr>
        <w:t>, and explain</w:t>
      </w:r>
      <w:r w:rsidRPr="00CC216F">
        <w:rPr>
          <w:rFonts w:asciiTheme="minorHAnsi" w:hAnsiTheme="minorHAnsi" w:cstheme="minorHAnsi"/>
          <w:szCs w:val="22"/>
        </w:rPr>
        <w:t xml:space="preserve"> that the four Gospels present true stories from people who knew Jesus</w:t>
      </w:r>
    </w:p>
    <w:p w:rsidR="00616067" w:rsidRPr="00CC216F" w:rsidRDefault="009B6871" w:rsidP="000C2282">
      <w:pPr>
        <w:pStyle w:val="Maintextbullets"/>
        <w:tabs>
          <w:tab w:val="clear" w:pos="360"/>
          <w:tab w:val="num" w:pos="720"/>
        </w:tabs>
        <w:spacing w:after="180"/>
        <w:ind w:left="720"/>
        <w:rPr>
          <w:rFonts w:asciiTheme="minorHAnsi" w:hAnsiTheme="minorHAnsi" w:cstheme="minorHAnsi"/>
          <w:szCs w:val="22"/>
        </w:rPr>
      </w:pPr>
      <w:r w:rsidRPr="00CC216F">
        <w:rPr>
          <w:rFonts w:asciiTheme="minorHAnsi" w:hAnsiTheme="minorHAnsi" w:cstheme="minorHAnsi"/>
          <w:szCs w:val="22"/>
        </w:rPr>
        <w:t xml:space="preserve">Urge </w:t>
      </w:r>
      <w:r w:rsidR="00616067" w:rsidRPr="00CC216F">
        <w:rPr>
          <w:rFonts w:asciiTheme="minorHAnsi" w:hAnsiTheme="minorHAnsi" w:cstheme="minorHAnsi"/>
          <w:szCs w:val="22"/>
        </w:rPr>
        <w:t>the believers to read through one of the Gospels.</w:t>
      </w:r>
    </w:p>
    <w:p w:rsidR="00616067" w:rsidRPr="00CC216F" w:rsidRDefault="009B6871" w:rsidP="000C2282">
      <w:pPr>
        <w:pStyle w:val="Heading3"/>
        <w:numPr>
          <w:ilvl w:val="0"/>
          <w:numId w:val="0"/>
        </w:numPr>
        <w:spacing w:before="0" w:after="0"/>
        <w:ind w:left="360" w:hanging="360"/>
        <w:rPr>
          <w:rFonts w:asciiTheme="minorHAnsi" w:hAnsiTheme="minorHAnsi" w:cstheme="minorHAnsi"/>
          <w:sz w:val="22"/>
          <w:szCs w:val="22"/>
          <w:lang w:val="en-GB"/>
        </w:rPr>
      </w:pPr>
      <w:r w:rsidRPr="00CC216F">
        <w:rPr>
          <w:rFonts w:asciiTheme="minorHAnsi" w:hAnsiTheme="minorHAnsi" w:cstheme="minorHAnsi"/>
          <w:sz w:val="22"/>
          <w:szCs w:val="22"/>
          <w:lang w:val="en-GB"/>
        </w:rPr>
        <w:t>During worship…</w:t>
      </w:r>
    </w:p>
    <w:p w:rsidR="00616067" w:rsidRPr="00CC216F" w:rsidRDefault="00616067" w:rsidP="00B3340C">
      <w:pPr>
        <w:pStyle w:val="Maintextbullets"/>
        <w:rPr>
          <w:rFonts w:asciiTheme="minorHAnsi" w:hAnsiTheme="minorHAnsi" w:cstheme="minorHAnsi"/>
          <w:szCs w:val="22"/>
        </w:rPr>
      </w:pPr>
      <w:r w:rsidRPr="00CC216F">
        <w:rPr>
          <w:rFonts w:asciiTheme="minorHAnsi" w:hAnsiTheme="minorHAnsi" w:cstheme="minorHAnsi"/>
          <w:b/>
          <w:szCs w:val="22"/>
        </w:rPr>
        <w:t>Explain</w:t>
      </w:r>
      <w:r w:rsidRPr="00CC216F">
        <w:rPr>
          <w:rFonts w:asciiTheme="minorHAnsi" w:hAnsiTheme="minorHAnsi" w:cstheme="minorHAnsi"/>
          <w:szCs w:val="22"/>
        </w:rPr>
        <w:t xml:space="preserve"> how the four Gospels are true history, very different from other religious books that tell stories about false gods or about somebody’s dreams.</w:t>
      </w:r>
    </w:p>
    <w:p w:rsidR="00616067" w:rsidRPr="00CC216F" w:rsidRDefault="00616067" w:rsidP="00B3340C">
      <w:pPr>
        <w:pStyle w:val="Maintextbullets"/>
        <w:keepNext/>
        <w:rPr>
          <w:rFonts w:asciiTheme="minorHAnsi" w:hAnsiTheme="minorHAnsi" w:cstheme="minorHAnsi"/>
          <w:szCs w:val="22"/>
        </w:rPr>
      </w:pPr>
      <w:r w:rsidRPr="00CC216F">
        <w:rPr>
          <w:rFonts w:asciiTheme="minorHAnsi" w:hAnsiTheme="minorHAnsi" w:cstheme="minorHAnsi"/>
          <w:szCs w:val="22"/>
        </w:rPr>
        <w:t xml:space="preserve">Let </w:t>
      </w:r>
      <w:r w:rsidRPr="00CC216F">
        <w:rPr>
          <w:rFonts w:asciiTheme="minorHAnsi" w:hAnsiTheme="minorHAnsi" w:cstheme="minorHAnsi"/>
          <w:b/>
          <w:szCs w:val="22"/>
        </w:rPr>
        <w:t>four believers</w:t>
      </w:r>
      <w:r w:rsidRPr="00CC216F">
        <w:rPr>
          <w:rFonts w:asciiTheme="minorHAnsi" w:hAnsiTheme="minorHAnsi" w:cstheme="minorHAnsi"/>
          <w:szCs w:val="22"/>
        </w:rPr>
        <w:t xml:space="preserve"> represent Mark, Matthew, Luke and John. They introduce themselves and explain facts about them</w:t>
      </w:r>
      <w:r w:rsidR="00A60039" w:rsidRPr="00CC216F">
        <w:rPr>
          <w:rFonts w:asciiTheme="minorHAnsi" w:hAnsiTheme="minorHAnsi" w:cstheme="minorHAnsi"/>
          <w:szCs w:val="22"/>
        </w:rPr>
        <w:t>:</w:t>
      </w:r>
    </w:p>
    <w:p w:rsidR="00A60039" w:rsidRPr="00CC216F" w:rsidRDefault="00A60039" w:rsidP="00CC216F">
      <w:pPr>
        <w:pStyle w:val="Maintextbullets"/>
        <w:keepNext/>
        <w:numPr>
          <w:ilvl w:val="0"/>
          <w:numId w:val="0"/>
        </w:numPr>
        <w:ind w:left="1080" w:hanging="720"/>
        <w:rPr>
          <w:rFonts w:asciiTheme="minorHAnsi" w:hAnsiTheme="minorHAnsi" w:cstheme="minorHAnsi"/>
          <w:szCs w:val="22"/>
        </w:rPr>
      </w:pPr>
      <w:r w:rsidRPr="00CC216F">
        <w:rPr>
          <w:rFonts w:asciiTheme="minorHAnsi" w:hAnsiTheme="minorHAnsi" w:cstheme="minorHAnsi"/>
          <w:b/>
          <w:szCs w:val="22"/>
        </w:rPr>
        <w:t>Mark</w:t>
      </w:r>
      <w:r w:rsidRPr="00CC216F">
        <w:rPr>
          <w:rFonts w:asciiTheme="minorHAnsi" w:hAnsiTheme="minorHAnsi" w:cstheme="minorHAnsi"/>
          <w:szCs w:val="22"/>
        </w:rPr>
        <w:t>: “I am Mark. I left with Paul and Barnabas on their first missionary trip, but I grew fearful and went back. Paul was angry for a long time, but finally forgave me and asked for my help.”</w:t>
      </w:r>
    </w:p>
    <w:p w:rsidR="00A60039" w:rsidRPr="00CC216F" w:rsidRDefault="00A60039" w:rsidP="00CC216F">
      <w:pPr>
        <w:pStyle w:val="Maintextbullets"/>
        <w:keepNext/>
        <w:numPr>
          <w:ilvl w:val="0"/>
          <w:numId w:val="0"/>
        </w:numPr>
        <w:ind w:left="1080" w:hanging="720"/>
        <w:rPr>
          <w:rFonts w:asciiTheme="minorHAnsi" w:hAnsiTheme="minorHAnsi" w:cstheme="minorHAnsi"/>
          <w:szCs w:val="22"/>
        </w:rPr>
      </w:pPr>
      <w:r w:rsidRPr="00CC216F">
        <w:rPr>
          <w:rFonts w:asciiTheme="minorHAnsi" w:hAnsiTheme="minorHAnsi" w:cstheme="minorHAnsi"/>
          <w:b/>
          <w:szCs w:val="22"/>
        </w:rPr>
        <w:t>Matthew</w:t>
      </w:r>
      <w:r w:rsidRPr="00CC216F">
        <w:rPr>
          <w:rFonts w:asciiTheme="minorHAnsi" w:hAnsiTheme="minorHAnsi" w:cstheme="minorHAnsi"/>
          <w:szCs w:val="22"/>
        </w:rPr>
        <w:t>: “I am the apostle Matthew, also called Levi. I collected taxes for the Romans, which made the Jews angry with me. I had a lot of very bad friends until I followed Jesus.”</w:t>
      </w:r>
    </w:p>
    <w:p w:rsidR="00A60039" w:rsidRPr="00CC216F" w:rsidRDefault="00A60039" w:rsidP="00CC216F">
      <w:pPr>
        <w:pStyle w:val="Maintextbullets"/>
        <w:keepNext/>
        <w:numPr>
          <w:ilvl w:val="0"/>
          <w:numId w:val="0"/>
        </w:numPr>
        <w:ind w:left="1080" w:hanging="720"/>
        <w:rPr>
          <w:rFonts w:asciiTheme="minorHAnsi" w:hAnsiTheme="minorHAnsi" w:cstheme="minorHAnsi"/>
          <w:szCs w:val="22"/>
        </w:rPr>
      </w:pPr>
      <w:r w:rsidRPr="00CC216F">
        <w:rPr>
          <w:rFonts w:asciiTheme="minorHAnsi" w:hAnsiTheme="minorHAnsi" w:cstheme="minorHAnsi"/>
          <w:b/>
          <w:szCs w:val="22"/>
        </w:rPr>
        <w:t>Luke</w:t>
      </w:r>
      <w:r w:rsidRPr="00CC216F">
        <w:rPr>
          <w:rFonts w:asciiTheme="minorHAnsi" w:hAnsiTheme="minorHAnsi" w:cstheme="minorHAnsi"/>
          <w:szCs w:val="22"/>
        </w:rPr>
        <w:t>: “I am Dr. Luke, a physician. Like most Greeks, I love to reflect on Jesus’ teaching. I accompanied Paul on several missionary journeys. I saw the Holy Spirit transform people of different countries as we told them about Jesus and gathered them into new congregations.”</w:t>
      </w:r>
    </w:p>
    <w:p w:rsidR="00A60039" w:rsidRPr="00CC216F" w:rsidRDefault="00A60039" w:rsidP="00CC216F">
      <w:pPr>
        <w:pStyle w:val="Maintextbullets"/>
        <w:keepNext/>
        <w:numPr>
          <w:ilvl w:val="0"/>
          <w:numId w:val="0"/>
        </w:numPr>
        <w:spacing w:after="180"/>
        <w:ind w:left="1080" w:hanging="720"/>
        <w:rPr>
          <w:rFonts w:asciiTheme="minorHAnsi" w:hAnsiTheme="minorHAnsi" w:cstheme="minorHAnsi"/>
          <w:szCs w:val="22"/>
        </w:rPr>
      </w:pPr>
      <w:r w:rsidRPr="00CC216F">
        <w:rPr>
          <w:rFonts w:asciiTheme="minorHAnsi" w:hAnsiTheme="minorHAnsi" w:cstheme="minorHAnsi"/>
          <w:b/>
          <w:szCs w:val="22"/>
        </w:rPr>
        <w:t>John</w:t>
      </w:r>
      <w:r w:rsidRPr="00CC216F">
        <w:rPr>
          <w:rFonts w:asciiTheme="minorHAnsi" w:hAnsiTheme="minorHAnsi" w:cstheme="minorHAnsi"/>
          <w:szCs w:val="22"/>
        </w:rPr>
        <w:t>: “I am John, the first disciple to arrive at Jesus’ empty tomb. I am the only apostle that did not die as a martyr. God let me reach old age, although in exile, to write messages from Jesus.”</w:t>
      </w:r>
    </w:p>
    <w:p w:rsidR="00172130" w:rsidRPr="00CC216F" w:rsidRDefault="00172130" w:rsidP="00CC216F">
      <w:pPr>
        <w:pStyle w:val="Maintextbullets"/>
        <w:rPr>
          <w:rFonts w:asciiTheme="minorHAnsi" w:hAnsiTheme="minorHAnsi" w:cstheme="minorHAnsi"/>
          <w:szCs w:val="22"/>
        </w:rPr>
      </w:pPr>
      <w:r w:rsidRPr="00CC216F">
        <w:rPr>
          <w:rFonts w:asciiTheme="minorHAnsi" w:hAnsiTheme="minorHAnsi" w:cstheme="minorHAnsi"/>
          <w:szCs w:val="22"/>
        </w:rPr>
        <w:t xml:space="preserve">Ask the </w:t>
      </w:r>
      <w:r w:rsidRPr="00CC216F">
        <w:rPr>
          <w:rFonts w:asciiTheme="minorHAnsi" w:hAnsiTheme="minorHAnsi" w:cstheme="minorHAnsi"/>
          <w:b/>
          <w:bCs/>
          <w:szCs w:val="22"/>
        </w:rPr>
        <w:t>children</w:t>
      </w:r>
      <w:r w:rsidRPr="00CC216F">
        <w:rPr>
          <w:rFonts w:asciiTheme="minorHAnsi" w:hAnsiTheme="minorHAnsi" w:cstheme="minorHAnsi"/>
          <w:szCs w:val="22"/>
        </w:rPr>
        <w:t xml:space="preserve"> to present what they have prepared.</w:t>
      </w:r>
    </w:p>
    <w:p w:rsidR="00D6199C" w:rsidRPr="00CC216F" w:rsidRDefault="00D6199C" w:rsidP="00CC216F">
      <w:pPr>
        <w:pStyle w:val="Maintextbullets"/>
        <w:rPr>
          <w:rFonts w:asciiTheme="minorHAnsi" w:hAnsiTheme="minorHAnsi" w:cstheme="minorHAnsi"/>
          <w:szCs w:val="22"/>
        </w:rPr>
      </w:pPr>
      <w:r w:rsidRPr="00CC216F">
        <w:rPr>
          <w:rFonts w:asciiTheme="minorHAnsi" w:hAnsiTheme="minorHAnsi" w:cstheme="minorHAnsi"/>
          <w:b/>
          <w:bCs/>
          <w:szCs w:val="22"/>
        </w:rPr>
        <w:t>Memorize</w:t>
      </w:r>
      <w:r w:rsidRPr="00CC216F">
        <w:rPr>
          <w:rFonts w:asciiTheme="minorHAnsi" w:hAnsiTheme="minorHAnsi" w:cstheme="minorHAnsi"/>
          <w:szCs w:val="22"/>
        </w:rPr>
        <w:t xml:space="preserve"> together John 8:31-32.</w:t>
      </w:r>
    </w:p>
    <w:p w:rsidR="00172130" w:rsidRPr="00CC216F" w:rsidRDefault="00172130" w:rsidP="00CC216F">
      <w:pPr>
        <w:pStyle w:val="Subtitle"/>
        <w:rPr>
          <w:rFonts w:asciiTheme="minorHAnsi" w:eastAsia="Times New Roman" w:hAnsiTheme="minorHAnsi" w:cstheme="minorHAnsi"/>
          <w:color w:val="auto"/>
          <w:spacing w:val="15"/>
          <w:lang w:val="en-US" w:eastAsia="en-US"/>
        </w:rPr>
      </w:pPr>
      <w:r w:rsidRPr="00CC216F">
        <w:rPr>
          <w:rFonts w:asciiTheme="minorHAnsi" w:eastAsia="Times New Roman" w:hAnsiTheme="minorHAnsi" w:cstheme="minorHAnsi"/>
          <w:color w:val="auto"/>
          <w:spacing w:val="15"/>
          <w:lang w:val="en-US" w:eastAsia="en-US"/>
        </w:rPr>
        <w:t>Advanced Study</w:t>
      </w:r>
    </w:p>
    <w:tbl>
      <w:tblPr>
        <w:tblW w:w="0" w:type="auto"/>
        <w:jc w:val="center"/>
        <w:tblCellMar>
          <w:left w:w="0" w:type="dxa"/>
          <w:right w:w="0" w:type="dxa"/>
        </w:tblCellMar>
        <w:tblLook w:val="01E0" w:firstRow="1" w:lastRow="1" w:firstColumn="1" w:lastColumn="1" w:noHBand="0" w:noVBand="0"/>
      </w:tblPr>
      <w:tblGrid>
        <w:gridCol w:w="1773"/>
        <w:gridCol w:w="1773"/>
        <w:gridCol w:w="1773"/>
        <w:gridCol w:w="1873"/>
      </w:tblGrid>
      <w:tr w:rsidR="00C80FD6" w:rsidRPr="00CC216F" w:rsidTr="003A4CD0">
        <w:trPr>
          <w:jc w:val="center"/>
        </w:trPr>
        <w:tc>
          <w:tcPr>
            <w:tcW w:w="1773" w:type="dxa"/>
          </w:tcPr>
          <w:p w:rsidR="00C80FD6" w:rsidRPr="00CC216F" w:rsidRDefault="0048525F" w:rsidP="00C80FD6">
            <w:pPr>
              <w:spacing w:before="0" w:after="240"/>
              <w:jc w:val="center"/>
              <w:rPr>
                <w:rFonts w:asciiTheme="minorHAnsi" w:hAnsiTheme="minorHAnsi" w:cstheme="minorHAnsi"/>
                <w:sz w:val="22"/>
                <w:szCs w:val="22"/>
                <w:lang w:val="en-GB"/>
              </w:rPr>
            </w:pPr>
            <w:r>
              <w:rPr>
                <w:rFonts w:asciiTheme="minorHAnsi" w:hAnsiTheme="minorHAnsi" w:cstheme="minorHAnsi"/>
                <w:noProof/>
                <w:snapToGrid/>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5.6pt;margin-top:0;width:67.7pt;height:79.2pt;z-index:251659264">
                  <v:imagedata r:id="rId8" o:title=""/>
                  <w10:wrap type="square"/>
                </v:shape>
                <o:OLEObject Type="Embed" ProgID="PBrush" ShapeID="_x0000_s1044" DrawAspect="Content" ObjectID="_1563728188" r:id="rId9"/>
              </w:object>
            </w:r>
            <w:r w:rsidR="00C80FD6" w:rsidRPr="00CC216F">
              <w:rPr>
                <w:rFonts w:asciiTheme="minorHAnsi" w:hAnsiTheme="minorHAnsi" w:cstheme="minorHAnsi"/>
                <w:sz w:val="22"/>
                <w:szCs w:val="22"/>
                <w:lang w:val="en-GB"/>
              </w:rPr>
              <w:t>Matthew</w:t>
            </w:r>
          </w:p>
        </w:tc>
        <w:tc>
          <w:tcPr>
            <w:tcW w:w="1773" w:type="dxa"/>
          </w:tcPr>
          <w:p w:rsidR="00C80FD6" w:rsidRPr="00CC216F" w:rsidRDefault="0048525F" w:rsidP="003A4CD0">
            <w:pPr>
              <w:spacing w:before="0" w:after="0"/>
              <w:jc w:val="center"/>
              <w:rPr>
                <w:rFonts w:asciiTheme="minorHAnsi" w:hAnsiTheme="minorHAnsi" w:cstheme="minorHAnsi"/>
                <w:sz w:val="22"/>
                <w:szCs w:val="22"/>
                <w:lang w:val="en-GB"/>
              </w:rPr>
            </w:pPr>
            <w:r>
              <w:rPr>
                <w:rFonts w:asciiTheme="minorHAnsi" w:hAnsiTheme="minorHAnsi" w:cstheme="minorHAnsi"/>
                <w:noProof/>
                <w:snapToGrid/>
                <w:sz w:val="22"/>
                <w:szCs w:val="22"/>
              </w:rPr>
              <w:object w:dxaOrig="1440" w:dyaOrig="1440">
                <v:shape id="_x0000_s1045" type="#_x0000_t75" style="position:absolute;left:0;text-align:left;margin-left:9pt;margin-top:0;width:67.7pt;height:79.2pt;z-index:251660288;mso-position-horizontal-relative:text;mso-position-vertical-relative:text">
                  <v:imagedata r:id="rId10" o:title=""/>
                  <w10:wrap type="square"/>
                </v:shape>
                <o:OLEObject Type="Embed" ProgID="PBrush" ShapeID="_x0000_s1045" DrawAspect="Content" ObjectID="_1563728189" r:id="rId11"/>
              </w:object>
            </w:r>
            <w:r w:rsidR="00C80FD6" w:rsidRPr="00CC216F">
              <w:rPr>
                <w:rFonts w:asciiTheme="minorHAnsi" w:hAnsiTheme="minorHAnsi" w:cstheme="minorHAnsi"/>
                <w:sz w:val="22"/>
                <w:szCs w:val="22"/>
                <w:lang w:val="en-GB"/>
              </w:rPr>
              <w:t>Mark</w:t>
            </w:r>
          </w:p>
        </w:tc>
        <w:tc>
          <w:tcPr>
            <w:tcW w:w="1773" w:type="dxa"/>
          </w:tcPr>
          <w:p w:rsidR="00C80FD6" w:rsidRPr="00CC216F" w:rsidRDefault="0048525F" w:rsidP="003A4CD0">
            <w:pPr>
              <w:spacing w:before="0" w:after="0"/>
              <w:jc w:val="center"/>
              <w:rPr>
                <w:rFonts w:asciiTheme="minorHAnsi" w:hAnsiTheme="minorHAnsi" w:cstheme="minorHAnsi"/>
                <w:sz w:val="22"/>
                <w:szCs w:val="22"/>
                <w:lang w:val="en-GB"/>
              </w:rPr>
            </w:pPr>
            <w:r>
              <w:rPr>
                <w:rFonts w:asciiTheme="minorHAnsi" w:hAnsiTheme="minorHAnsi" w:cstheme="minorHAnsi"/>
                <w:noProof/>
                <w:snapToGrid/>
                <w:sz w:val="22"/>
                <w:szCs w:val="22"/>
              </w:rPr>
              <w:object w:dxaOrig="1440" w:dyaOrig="1440">
                <v:shape id="_x0000_s1046" type="#_x0000_t75" style="position:absolute;left:0;text-align:left;margin-left:12.85pt;margin-top:0;width:66pt;height:79.2pt;z-index:251661312;mso-position-horizontal-relative:text;mso-position-vertical-relative:text">
                  <v:imagedata r:id="rId12" o:title=""/>
                  <w10:wrap type="square"/>
                </v:shape>
                <o:OLEObject Type="Embed" ProgID="PBrush" ShapeID="_x0000_s1046" DrawAspect="Content" ObjectID="_1563728190" r:id="rId13"/>
              </w:object>
            </w:r>
            <w:r w:rsidR="00C80FD6" w:rsidRPr="00CC216F">
              <w:rPr>
                <w:rFonts w:asciiTheme="minorHAnsi" w:hAnsiTheme="minorHAnsi" w:cstheme="minorHAnsi"/>
                <w:sz w:val="22"/>
                <w:szCs w:val="22"/>
                <w:lang w:val="en-GB"/>
              </w:rPr>
              <w:t>Luke</w:t>
            </w:r>
          </w:p>
        </w:tc>
        <w:tc>
          <w:tcPr>
            <w:tcW w:w="1873" w:type="dxa"/>
          </w:tcPr>
          <w:p w:rsidR="00C80FD6" w:rsidRPr="00CC216F" w:rsidRDefault="0048525F" w:rsidP="003A4CD0">
            <w:pPr>
              <w:spacing w:before="0" w:after="0"/>
              <w:jc w:val="center"/>
              <w:rPr>
                <w:rFonts w:asciiTheme="minorHAnsi" w:hAnsiTheme="minorHAnsi" w:cstheme="minorHAnsi"/>
                <w:sz w:val="22"/>
                <w:szCs w:val="22"/>
                <w:lang w:val="en-GB"/>
              </w:rPr>
            </w:pPr>
            <w:r>
              <w:rPr>
                <w:rFonts w:asciiTheme="minorHAnsi" w:hAnsiTheme="minorHAnsi" w:cstheme="minorHAnsi"/>
                <w:noProof/>
                <w:snapToGrid/>
                <w:sz w:val="22"/>
                <w:szCs w:val="22"/>
              </w:rPr>
              <w:object w:dxaOrig="1440" w:dyaOrig="1440">
                <v:shape id="_x0000_s1047" type="#_x0000_t75" style="position:absolute;left:0;text-align:left;margin-left:14.5pt;margin-top:0;width:60.8pt;height:79.2pt;z-index:251662336;mso-position-horizontal-relative:text;mso-position-vertical-relative:text">
                  <v:imagedata r:id="rId14" o:title=""/>
                  <w10:wrap type="square"/>
                </v:shape>
                <o:OLEObject Type="Embed" ProgID="PBrush" ShapeID="_x0000_s1047" DrawAspect="Content" ObjectID="_1563728191" r:id="rId15"/>
              </w:object>
            </w:r>
            <w:r w:rsidR="00C80FD6" w:rsidRPr="00CC216F">
              <w:rPr>
                <w:rFonts w:asciiTheme="minorHAnsi" w:hAnsiTheme="minorHAnsi" w:cstheme="minorHAnsi"/>
                <w:sz w:val="22"/>
                <w:szCs w:val="22"/>
                <w:lang w:val="en-GB"/>
              </w:rPr>
              <w:t>John</w:t>
            </w:r>
          </w:p>
        </w:tc>
      </w:tr>
    </w:tbl>
    <w:p w:rsidR="00FB52D6" w:rsidRPr="00CC216F" w:rsidRDefault="00F97B7E" w:rsidP="00BC449D">
      <w:pPr>
        <w:pStyle w:val="Heading3"/>
        <w:spacing w:before="0" w:after="0"/>
        <w:rPr>
          <w:rFonts w:asciiTheme="minorHAnsi" w:hAnsiTheme="minorHAnsi" w:cstheme="minorHAnsi"/>
          <w:sz w:val="22"/>
          <w:szCs w:val="22"/>
          <w:lang w:val="en-GB"/>
        </w:rPr>
      </w:pPr>
      <w:r w:rsidRPr="00CC216F">
        <w:rPr>
          <w:rFonts w:asciiTheme="minorHAnsi" w:hAnsiTheme="minorHAnsi" w:cstheme="minorHAnsi"/>
          <w:sz w:val="22"/>
          <w:szCs w:val="22"/>
          <w:lang w:val="en-GB"/>
        </w:rPr>
        <w:t>Background</w:t>
      </w:r>
      <w:r w:rsidR="00E7741B" w:rsidRPr="00CC216F">
        <w:rPr>
          <w:rFonts w:asciiTheme="minorHAnsi" w:hAnsiTheme="minorHAnsi" w:cstheme="minorHAnsi"/>
          <w:sz w:val="22"/>
          <w:szCs w:val="22"/>
          <w:lang w:val="en-GB"/>
        </w:rPr>
        <w:t xml:space="preserve"> of the four Gospels</w:t>
      </w:r>
    </w:p>
    <w:p w:rsidR="002A3C07" w:rsidRPr="00CC216F" w:rsidRDefault="002A3C07" w:rsidP="00E111BE">
      <w:pPr>
        <w:pStyle w:val="Maintextbullets"/>
        <w:tabs>
          <w:tab w:val="clear" w:pos="360"/>
          <w:tab w:val="num" w:pos="720"/>
        </w:tabs>
        <w:spacing w:after="120"/>
        <w:ind w:left="720"/>
        <w:rPr>
          <w:rFonts w:asciiTheme="minorHAnsi" w:hAnsiTheme="minorHAnsi" w:cstheme="minorHAnsi"/>
          <w:szCs w:val="22"/>
        </w:rPr>
      </w:pPr>
      <w:r w:rsidRPr="00CC216F">
        <w:rPr>
          <w:rFonts w:asciiTheme="minorHAnsi" w:hAnsiTheme="minorHAnsi" w:cstheme="minorHAnsi"/>
          <w:szCs w:val="22"/>
        </w:rPr>
        <w:t>Find from Luke 1:1-4 where the Gospels came from.</w:t>
      </w:r>
    </w:p>
    <w:p w:rsidR="00FB52D6" w:rsidRPr="00CC216F" w:rsidRDefault="00FB52D6" w:rsidP="00E111BE">
      <w:pPr>
        <w:pStyle w:val="Maintextbullets"/>
        <w:tabs>
          <w:tab w:val="clear" w:pos="360"/>
          <w:tab w:val="num" w:pos="720"/>
        </w:tabs>
        <w:spacing w:after="120"/>
        <w:ind w:left="720"/>
        <w:rPr>
          <w:rFonts w:asciiTheme="minorHAnsi" w:hAnsiTheme="minorHAnsi" w:cstheme="minorHAnsi"/>
          <w:szCs w:val="22"/>
        </w:rPr>
      </w:pPr>
      <w:r w:rsidRPr="00CC216F">
        <w:rPr>
          <w:rFonts w:asciiTheme="minorHAnsi" w:hAnsiTheme="minorHAnsi" w:cstheme="minorHAnsi"/>
          <w:szCs w:val="22"/>
        </w:rPr>
        <w:t xml:space="preserve">Since ancient times the testimony of several witnesses is stronger </w:t>
      </w:r>
      <w:r w:rsidR="002D43F6" w:rsidRPr="00CC216F">
        <w:rPr>
          <w:rFonts w:asciiTheme="minorHAnsi" w:hAnsiTheme="minorHAnsi" w:cstheme="minorHAnsi"/>
          <w:szCs w:val="22"/>
        </w:rPr>
        <w:t>than</w:t>
      </w:r>
      <w:r w:rsidRPr="00CC216F">
        <w:rPr>
          <w:rFonts w:asciiTheme="minorHAnsi" w:hAnsiTheme="minorHAnsi" w:cstheme="minorHAnsi"/>
          <w:szCs w:val="22"/>
        </w:rPr>
        <w:t xml:space="preserve"> that of one. According to the Law given by Moses, a legal trial required two or three witnesses. </w:t>
      </w:r>
    </w:p>
    <w:p w:rsidR="00FB52D6" w:rsidRPr="00CC216F" w:rsidRDefault="00FB52D6" w:rsidP="00E111BE">
      <w:pPr>
        <w:pStyle w:val="Maintextbullets"/>
        <w:tabs>
          <w:tab w:val="clear" w:pos="360"/>
          <w:tab w:val="num" w:pos="720"/>
        </w:tabs>
        <w:spacing w:after="120"/>
        <w:ind w:left="720"/>
        <w:rPr>
          <w:rFonts w:asciiTheme="minorHAnsi" w:hAnsiTheme="minorHAnsi" w:cstheme="minorHAnsi"/>
          <w:szCs w:val="22"/>
        </w:rPr>
      </w:pPr>
      <w:r w:rsidRPr="00CC216F">
        <w:rPr>
          <w:rFonts w:asciiTheme="minorHAnsi" w:hAnsiTheme="minorHAnsi" w:cstheme="minorHAnsi"/>
          <w:szCs w:val="22"/>
        </w:rPr>
        <w:t>The Holy Spirit has given to us four witnesses to the Life and teachings of Jesus: Mark, Matthew, Luke and John, the compilers and writers of the four Gospels.</w:t>
      </w:r>
    </w:p>
    <w:p w:rsidR="00DB25DE" w:rsidRPr="00CC216F" w:rsidRDefault="00DB25DE" w:rsidP="00E111BE">
      <w:pPr>
        <w:pStyle w:val="Maintextbullets"/>
        <w:tabs>
          <w:tab w:val="clear" w:pos="360"/>
          <w:tab w:val="num" w:pos="720"/>
        </w:tabs>
        <w:spacing w:after="120"/>
        <w:ind w:left="720"/>
        <w:rPr>
          <w:rFonts w:asciiTheme="minorHAnsi" w:hAnsiTheme="minorHAnsi" w:cstheme="minorHAnsi"/>
          <w:szCs w:val="22"/>
        </w:rPr>
      </w:pPr>
      <w:r w:rsidRPr="00CC216F">
        <w:rPr>
          <w:rFonts w:asciiTheme="minorHAnsi" w:hAnsiTheme="minorHAnsi" w:cstheme="minorHAnsi"/>
          <w:szCs w:val="22"/>
        </w:rPr>
        <w:t>Each of the four Gospel writers lived while Jesus was on earth. Three of them knew him well, and Luke investigated the facts about Jesus (Luke 1:1-3). Thus, the four gospels are ‘eye-witness’ accounts, the strongest kind.</w:t>
      </w:r>
    </w:p>
    <w:p w:rsidR="00D32CD2" w:rsidRPr="00CC216F" w:rsidRDefault="00D32CD2" w:rsidP="00E111BE">
      <w:pPr>
        <w:pStyle w:val="Maintextbullets"/>
        <w:tabs>
          <w:tab w:val="clear" w:pos="360"/>
          <w:tab w:val="num" w:pos="720"/>
        </w:tabs>
        <w:spacing w:after="120"/>
        <w:ind w:left="720"/>
        <w:rPr>
          <w:rFonts w:asciiTheme="minorHAnsi" w:hAnsiTheme="minorHAnsi" w:cstheme="minorHAnsi"/>
          <w:szCs w:val="22"/>
        </w:rPr>
      </w:pPr>
      <w:r w:rsidRPr="00CC216F">
        <w:rPr>
          <w:rFonts w:asciiTheme="minorHAnsi" w:hAnsiTheme="minorHAnsi" w:cstheme="minorHAnsi"/>
          <w:szCs w:val="22"/>
        </w:rPr>
        <w:lastRenderedPageBreak/>
        <w:t xml:space="preserve">All four writers included in their Gospel some of the same accounts about Jesus, and each one adds </w:t>
      </w:r>
      <w:r w:rsidR="0011464F" w:rsidRPr="00CC216F">
        <w:rPr>
          <w:rFonts w:asciiTheme="minorHAnsi" w:hAnsiTheme="minorHAnsi" w:cstheme="minorHAnsi"/>
          <w:szCs w:val="22"/>
        </w:rPr>
        <w:t>things</w:t>
      </w:r>
      <w:r w:rsidRPr="00CC216F">
        <w:rPr>
          <w:rFonts w:asciiTheme="minorHAnsi" w:hAnsiTheme="minorHAnsi" w:cstheme="minorHAnsi"/>
          <w:szCs w:val="22"/>
        </w:rPr>
        <w:t xml:space="preserve"> that the others left out. Yet all agree; the four Gospels form a single true story.</w:t>
      </w:r>
    </w:p>
    <w:p w:rsidR="00D32CD2" w:rsidRPr="00CC216F" w:rsidRDefault="00973150" w:rsidP="00BC449D">
      <w:pPr>
        <w:pStyle w:val="Maintextbullets"/>
        <w:tabs>
          <w:tab w:val="clear" w:pos="360"/>
          <w:tab w:val="num" w:pos="720"/>
        </w:tabs>
        <w:spacing w:after="240"/>
        <w:ind w:left="720"/>
        <w:rPr>
          <w:rFonts w:asciiTheme="minorHAnsi" w:hAnsiTheme="minorHAnsi" w:cstheme="minorHAnsi"/>
          <w:szCs w:val="22"/>
        </w:rPr>
      </w:pPr>
      <w:r w:rsidRPr="00CC216F">
        <w:rPr>
          <w:rFonts w:asciiTheme="minorHAnsi" w:hAnsiTheme="minorHAnsi" w:cstheme="minorHAnsi"/>
          <w:szCs w:val="22"/>
        </w:rPr>
        <w:t>Later, oth</w:t>
      </w:r>
      <w:r w:rsidR="00D32CD2" w:rsidRPr="00CC216F">
        <w:rPr>
          <w:rFonts w:asciiTheme="minorHAnsi" w:hAnsiTheme="minorHAnsi" w:cstheme="minorHAnsi"/>
          <w:szCs w:val="22"/>
        </w:rPr>
        <w:t>er religions tried to change the stories about Jesus, but we can trust the original four Gospels.</w:t>
      </w:r>
    </w:p>
    <w:p w:rsidR="00D32CD2" w:rsidRPr="00CC216F" w:rsidRDefault="006B02D6" w:rsidP="00B545E4">
      <w:pPr>
        <w:pStyle w:val="Heading3"/>
        <w:spacing w:before="0"/>
        <w:rPr>
          <w:rFonts w:asciiTheme="minorHAnsi" w:hAnsiTheme="minorHAnsi" w:cstheme="minorHAnsi"/>
          <w:sz w:val="22"/>
          <w:szCs w:val="22"/>
          <w:lang w:val="en-GB"/>
        </w:rPr>
      </w:pPr>
      <w:r w:rsidRPr="00CC216F">
        <w:rPr>
          <w:rFonts w:asciiTheme="minorHAnsi" w:hAnsiTheme="minorHAnsi" w:cstheme="minorHAnsi"/>
          <w:sz w:val="22"/>
          <w:szCs w:val="22"/>
          <w:lang w:val="en-GB"/>
        </w:rPr>
        <w:t xml:space="preserve">Learn </w:t>
      </w:r>
      <w:r w:rsidR="00D32CD2" w:rsidRPr="00CC216F">
        <w:rPr>
          <w:rFonts w:asciiTheme="minorHAnsi" w:hAnsiTheme="minorHAnsi" w:cstheme="minorHAnsi"/>
          <w:sz w:val="22"/>
          <w:szCs w:val="22"/>
          <w:lang w:val="en-GB"/>
        </w:rPr>
        <w:t>the name and main personality traits of each of the four Gospel authors:</w:t>
      </w:r>
    </w:p>
    <w:p w:rsidR="002A2AC5" w:rsidRPr="00CC216F" w:rsidRDefault="002A2AC5" w:rsidP="00774B5B">
      <w:pPr>
        <w:pStyle w:val="Maintext"/>
        <w:spacing w:after="0"/>
        <w:jc w:val="center"/>
        <w:rPr>
          <w:rFonts w:asciiTheme="minorHAnsi" w:hAnsiTheme="minorHAnsi" w:cstheme="minorHAnsi"/>
          <w:b/>
          <w:sz w:val="22"/>
          <w:szCs w:val="22"/>
        </w:rPr>
      </w:pPr>
      <w:r w:rsidRPr="00CC216F">
        <w:rPr>
          <w:rFonts w:asciiTheme="minorHAnsi" w:hAnsiTheme="minorHAnsi" w:cstheme="minorHAnsi"/>
          <w:b/>
          <w:sz w:val="22"/>
          <w:szCs w:val="22"/>
        </w:rPr>
        <w:t>Mark</w:t>
      </w:r>
    </w:p>
    <w:p w:rsidR="002A2AC5" w:rsidRPr="00CC216F" w:rsidRDefault="002A2AC5" w:rsidP="00224EEF">
      <w:pPr>
        <w:pStyle w:val="Maintextbullets"/>
        <w:tabs>
          <w:tab w:val="clear" w:pos="360"/>
          <w:tab w:val="num" w:pos="720"/>
        </w:tabs>
        <w:ind w:left="720"/>
        <w:rPr>
          <w:rFonts w:asciiTheme="minorHAnsi" w:hAnsiTheme="minorHAnsi" w:cstheme="minorHAnsi"/>
          <w:szCs w:val="22"/>
        </w:rPr>
      </w:pPr>
      <w:r w:rsidRPr="00CC216F">
        <w:rPr>
          <w:rFonts w:asciiTheme="minorHAnsi" w:hAnsiTheme="minorHAnsi" w:cstheme="minorHAnsi"/>
          <w:szCs w:val="22"/>
        </w:rPr>
        <w:t xml:space="preserve">Mark was a young man when Jesus was crucified. </w:t>
      </w:r>
    </w:p>
    <w:p w:rsidR="002A2AC5" w:rsidRPr="00CC216F" w:rsidRDefault="002A2AC5" w:rsidP="00224EEF">
      <w:pPr>
        <w:pStyle w:val="Maintextbullets"/>
        <w:tabs>
          <w:tab w:val="clear" w:pos="360"/>
          <w:tab w:val="num" w:pos="720"/>
        </w:tabs>
        <w:ind w:left="720"/>
        <w:rPr>
          <w:rFonts w:asciiTheme="minorHAnsi" w:hAnsiTheme="minorHAnsi" w:cstheme="minorHAnsi"/>
          <w:szCs w:val="22"/>
        </w:rPr>
      </w:pPr>
      <w:r w:rsidRPr="00CC216F">
        <w:rPr>
          <w:rFonts w:asciiTheme="minorHAnsi" w:hAnsiTheme="minorHAnsi" w:cstheme="minorHAnsi"/>
          <w:szCs w:val="22"/>
        </w:rPr>
        <w:t xml:space="preserve">He was from a Jewish family, saw Jesus, and knew the Apostle Peter well. </w:t>
      </w:r>
    </w:p>
    <w:p w:rsidR="002A2AC5" w:rsidRPr="00CC216F" w:rsidRDefault="002A2AC5" w:rsidP="00224EEF">
      <w:pPr>
        <w:pStyle w:val="Maintextbullets"/>
        <w:tabs>
          <w:tab w:val="clear" w:pos="360"/>
          <w:tab w:val="num" w:pos="720"/>
        </w:tabs>
        <w:ind w:left="720"/>
        <w:rPr>
          <w:rFonts w:asciiTheme="minorHAnsi" w:hAnsiTheme="minorHAnsi" w:cstheme="minorHAnsi"/>
          <w:szCs w:val="22"/>
        </w:rPr>
      </w:pPr>
      <w:r w:rsidRPr="00CC216F">
        <w:rPr>
          <w:rFonts w:asciiTheme="minorHAnsi" w:hAnsiTheme="minorHAnsi" w:cstheme="minorHAnsi"/>
          <w:szCs w:val="22"/>
        </w:rPr>
        <w:t>He later served with the Apostle Paul. He probably wrote his Gospel earlier than the others</w:t>
      </w:r>
      <w:r w:rsidR="00920A3E" w:rsidRPr="00CC216F">
        <w:rPr>
          <w:rFonts w:asciiTheme="minorHAnsi" w:hAnsiTheme="minorHAnsi" w:cstheme="minorHAnsi"/>
          <w:szCs w:val="22"/>
        </w:rPr>
        <w:t xml:space="preserve"> did</w:t>
      </w:r>
      <w:r w:rsidR="003075C0" w:rsidRPr="00CC216F">
        <w:rPr>
          <w:rFonts w:asciiTheme="minorHAnsi" w:hAnsiTheme="minorHAnsi" w:cstheme="minorHAnsi"/>
          <w:szCs w:val="22"/>
        </w:rPr>
        <w:t xml:space="preserve"> theirs</w:t>
      </w:r>
      <w:r w:rsidRPr="00CC216F">
        <w:rPr>
          <w:rFonts w:asciiTheme="minorHAnsi" w:hAnsiTheme="minorHAnsi" w:cstheme="minorHAnsi"/>
          <w:szCs w:val="22"/>
        </w:rPr>
        <w:t>.</w:t>
      </w:r>
    </w:p>
    <w:p w:rsidR="00C019AF" w:rsidRPr="00CC216F" w:rsidRDefault="002A2AC5" w:rsidP="00C9511A">
      <w:pPr>
        <w:pStyle w:val="Maintextbullets"/>
        <w:tabs>
          <w:tab w:val="clear" w:pos="360"/>
          <w:tab w:val="num" w:pos="720"/>
        </w:tabs>
        <w:spacing w:after="120"/>
        <w:ind w:left="720"/>
        <w:rPr>
          <w:rFonts w:asciiTheme="minorHAnsi" w:hAnsiTheme="minorHAnsi" w:cstheme="minorHAnsi"/>
          <w:szCs w:val="22"/>
        </w:rPr>
      </w:pPr>
      <w:r w:rsidRPr="00CC216F">
        <w:rPr>
          <w:rFonts w:asciiTheme="minorHAnsi" w:hAnsiTheme="minorHAnsi" w:cstheme="minorHAnsi"/>
          <w:szCs w:val="22"/>
        </w:rPr>
        <w:t>It is the shortest Gospel and mostly recounts the actions and activities that Jesus performed. People from Rome valued power and especially liked to read Mark’s Gospel.</w:t>
      </w:r>
    </w:p>
    <w:p w:rsidR="002A2AC5" w:rsidRPr="00CC216F" w:rsidRDefault="002A2AC5" w:rsidP="00774B5B">
      <w:pPr>
        <w:pStyle w:val="Maintext"/>
        <w:spacing w:after="0"/>
        <w:jc w:val="center"/>
        <w:rPr>
          <w:rFonts w:asciiTheme="minorHAnsi" w:hAnsiTheme="minorHAnsi" w:cstheme="minorHAnsi"/>
          <w:b/>
          <w:sz w:val="22"/>
          <w:szCs w:val="22"/>
        </w:rPr>
      </w:pPr>
      <w:r w:rsidRPr="00CC216F">
        <w:rPr>
          <w:rFonts w:asciiTheme="minorHAnsi" w:hAnsiTheme="minorHAnsi" w:cstheme="minorHAnsi"/>
          <w:b/>
          <w:sz w:val="22"/>
          <w:szCs w:val="22"/>
        </w:rPr>
        <w:t>Matthew</w:t>
      </w:r>
    </w:p>
    <w:p w:rsidR="002A2AC5" w:rsidRPr="00CC216F" w:rsidRDefault="002A2AC5" w:rsidP="00C9511A">
      <w:pPr>
        <w:pStyle w:val="Maintextbullets"/>
        <w:tabs>
          <w:tab w:val="clear" w:pos="360"/>
          <w:tab w:val="num" w:pos="720"/>
        </w:tabs>
        <w:spacing w:after="0"/>
        <w:ind w:left="720"/>
        <w:rPr>
          <w:rFonts w:asciiTheme="minorHAnsi" w:hAnsiTheme="minorHAnsi" w:cstheme="minorHAnsi"/>
          <w:szCs w:val="22"/>
        </w:rPr>
      </w:pPr>
      <w:r w:rsidRPr="00CC216F">
        <w:rPr>
          <w:rFonts w:asciiTheme="minorHAnsi" w:hAnsiTheme="minorHAnsi" w:cstheme="minorHAnsi"/>
          <w:szCs w:val="22"/>
        </w:rPr>
        <w:t>Matthew was a serious Jew and customs tax-collector until Jesus told him, “Follow Me</w:t>
      </w:r>
      <w:r w:rsidR="009D086A" w:rsidRPr="00CC216F">
        <w:rPr>
          <w:rFonts w:asciiTheme="minorHAnsi" w:hAnsiTheme="minorHAnsi" w:cstheme="minorHAnsi"/>
          <w:szCs w:val="22"/>
        </w:rPr>
        <w:t>.”</w:t>
      </w:r>
    </w:p>
    <w:p w:rsidR="002A2AC5" w:rsidRPr="00CC216F" w:rsidRDefault="002A2AC5" w:rsidP="00C9511A">
      <w:pPr>
        <w:pStyle w:val="Maintextbullets"/>
        <w:tabs>
          <w:tab w:val="clear" w:pos="360"/>
          <w:tab w:val="num" w:pos="720"/>
        </w:tabs>
        <w:spacing w:after="0"/>
        <w:ind w:left="720"/>
        <w:rPr>
          <w:rFonts w:asciiTheme="minorHAnsi" w:hAnsiTheme="minorHAnsi" w:cstheme="minorHAnsi"/>
          <w:szCs w:val="22"/>
        </w:rPr>
      </w:pPr>
      <w:r w:rsidRPr="00CC216F">
        <w:rPr>
          <w:rFonts w:asciiTheme="minorHAnsi" w:hAnsiTheme="minorHAnsi" w:cstheme="minorHAnsi"/>
          <w:szCs w:val="22"/>
        </w:rPr>
        <w:t>He used some parts of Mark’s Gospel and included more accounts that he knew personally.</w:t>
      </w:r>
    </w:p>
    <w:p w:rsidR="002A2AC5" w:rsidRPr="00CC216F" w:rsidRDefault="002A2AC5" w:rsidP="00C9511A">
      <w:pPr>
        <w:pStyle w:val="Maintextbullets"/>
        <w:tabs>
          <w:tab w:val="clear" w:pos="360"/>
          <w:tab w:val="num" w:pos="720"/>
        </w:tabs>
        <w:spacing w:after="120"/>
        <w:ind w:left="720"/>
        <w:rPr>
          <w:rFonts w:asciiTheme="minorHAnsi" w:hAnsiTheme="minorHAnsi" w:cstheme="minorHAnsi"/>
          <w:szCs w:val="22"/>
        </w:rPr>
      </w:pPr>
      <w:r w:rsidRPr="00CC216F">
        <w:rPr>
          <w:rFonts w:asciiTheme="minorHAnsi" w:hAnsiTheme="minorHAnsi" w:cstheme="minorHAnsi"/>
          <w:szCs w:val="22"/>
        </w:rPr>
        <w:t>He related a lot of events and details about Jesus that Jewish people understood well.</w:t>
      </w:r>
    </w:p>
    <w:p w:rsidR="002A2AC5" w:rsidRPr="00CC216F" w:rsidRDefault="002A2AC5" w:rsidP="00774B5B">
      <w:pPr>
        <w:pStyle w:val="Maintext"/>
        <w:spacing w:before="60" w:after="0"/>
        <w:jc w:val="center"/>
        <w:rPr>
          <w:rFonts w:asciiTheme="minorHAnsi" w:hAnsiTheme="minorHAnsi" w:cstheme="minorHAnsi"/>
          <w:b/>
          <w:sz w:val="22"/>
          <w:szCs w:val="22"/>
        </w:rPr>
      </w:pPr>
      <w:r w:rsidRPr="00CC216F">
        <w:rPr>
          <w:rFonts w:asciiTheme="minorHAnsi" w:hAnsiTheme="minorHAnsi" w:cstheme="minorHAnsi"/>
          <w:b/>
          <w:sz w:val="22"/>
          <w:szCs w:val="22"/>
        </w:rPr>
        <w:t>Luke</w:t>
      </w:r>
    </w:p>
    <w:p w:rsidR="002A2AC5" w:rsidRPr="00CC216F" w:rsidRDefault="002A2AC5" w:rsidP="00C9511A">
      <w:pPr>
        <w:pStyle w:val="Maintextbullets"/>
        <w:tabs>
          <w:tab w:val="clear" w:pos="360"/>
          <w:tab w:val="num" w:pos="720"/>
        </w:tabs>
        <w:spacing w:after="0"/>
        <w:ind w:left="720"/>
        <w:rPr>
          <w:rFonts w:asciiTheme="minorHAnsi" w:hAnsiTheme="minorHAnsi" w:cstheme="minorHAnsi"/>
          <w:szCs w:val="22"/>
        </w:rPr>
      </w:pPr>
      <w:r w:rsidRPr="00CC216F">
        <w:rPr>
          <w:rFonts w:asciiTheme="minorHAnsi" w:hAnsiTheme="minorHAnsi" w:cstheme="minorHAnsi"/>
          <w:szCs w:val="22"/>
        </w:rPr>
        <w:t xml:space="preserve">Luke, a non-Jewish medical doctor, became a believer after Jesus died and rose. </w:t>
      </w:r>
    </w:p>
    <w:p w:rsidR="002A2AC5" w:rsidRPr="00CC216F" w:rsidRDefault="002A2AC5" w:rsidP="00C9511A">
      <w:pPr>
        <w:pStyle w:val="Maintextbullets"/>
        <w:tabs>
          <w:tab w:val="clear" w:pos="360"/>
          <w:tab w:val="num" w:pos="720"/>
        </w:tabs>
        <w:spacing w:after="0"/>
        <w:ind w:left="720"/>
        <w:rPr>
          <w:rFonts w:asciiTheme="minorHAnsi" w:hAnsiTheme="minorHAnsi" w:cstheme="minorHAnsi"/>
          <w:szCs w:val="22"/>
        </w:rPr>
      </w:pPr>
      <w:r w:rsidRPr="00CC216F">
        <w:rPr>
          <w:rFonts w:asciiTheme="minorHAnsi" w:hAnsiTheme="minorHAnsi" w:cstheme="minorHAnsi"/>
          <w:szCs w:val="22"/>
        </w:rPr>
        <w:t>He travelled with the Apostle Paul. While Paul was in prison in Judea, Luke travelled there and investigated eye-witness accounts about Jesus.</w:t>
      </w:r>
    </w:p>
    <w:p w:rsidR="002A2AC5" w:rsidRPr="00CC216F" w:rsidRDefault="002A2AC5" w:rsidP="00C9511A">
      <w:pPr>
        <w:pStyle w:val="Maintextbullets"/>
        <w:tabs>
          <w:tab w:val="clear" w:pos="360"/>
          <w:tab w:val="num" w:pos="720"/>
        </w:tabs>
        <w:spacing w:after="0"/>
        <w:ind w:left="720"/>
        <w:rPr>
          <w:rFonts w:asciiTheme="minorHAnsi" w:hAnsiTheme="minorHAnsi" w:cstheme="minorHAnsi"/>
          <w:szCs w:val="22"/>
        </w:rPr>
      </w:pPr>
      <w:r w:rsidRPr="00CC216F">
        <w:rPr>
          <w:rFonts w:asciiTheme="minorHAnsi" w:hAnsiTheme="minorHAnsi" w:cstheme="minorHAnsi"/>
          <w:szCs w:val="22"/>
        </w:rPr>
        <w:t>Luke described many details about Jesus and the people whom he met, showing that he listened carefully to the eye-witnesses whom he interviewed in Judea.</w:t>
      </w:r>
    </w:p>
    <w:p w:rsidR="00D513F3" w:rsidRPr="00CC216F" w:rsidRDefault="002A2AC5" w:rsidP="00C9511A">
      <w:pPr>
        <w:pStyle w:val="Maintextbullets"/>
        <w:tabs>
          <w:tab w:val="clear" w:pos="360"/>
          <w:tab w:val="num" w:pos="720"/>
        </w:tabs>
        <w:spacing w:after="120"/>
        <w:ind w:left="720"/>
        <w:rPr>
          <w:rFonts w:asciiTheme="minorHAnsi" w:hAnsiTheme="minorHAnsi" w:cstheme="minorHAnsi"/>
          <w:b/>
          <w:szCs w:val="22"/>
        </w:rPr>
      </w:pPr>
      <w:r w:rsidRPr="00CC216F">
        <w:rPr>
          <w:rFonts w:asciiTheme="minorHAnsi" w:hAnsiTheme="minorHAnsi" w:cstheme="minorHAnsi"/>
          <w:szCs w:val="22"/>
        </w:rPr>
        <w:t>Luke included many historical and medical facts that appeal to non-Jewish readers.</w:t>
      </w:r>
    </w:p>
    <w:p w:rsidR="00B741DA" w:rsidRPr="00CC216F" w:rsidRDefault="00B741DA" w:rsidP="00D513F3">
      <w:pPr>
        <w:pStyle w:val="Maintext"/>
        <w:spacing w:before="60" w:after="0"/>
        <w:jc w:val="center"/>
        <w:rPr>
          <w:rFonts w:asciiTheme="minorHAnsi" w:hAnsiTheme="minorHAnsi" w:cstheme="minorHAnsi"/>
          <w:b/>
          <w:sz w:val="22"/>
          <w:szCs w:val="22"/>
        </w:rPr>
      </w:pPr>
      <w:r w:rsidRPr="00CC216F">
        <w:rPr>
          <w:rFonts w:asciiTheme="minorHAnsi" w:hAnsiTheme="minorHAnsi" w:cstheme="minorHAnsi"/>
          <w:b/>
          <w:sz w:val="22"/>
          <w:szCs w:val="22"/>
        </w:rPr>
        <w:t>John</w:t>
      </w:r>
    </w:p>
    <w:p w:rsidR="00B741DA" w:rsidRPr="00CC216F" w:rsidRDefault="00B741DA" w:rsidP="00C9511A">
      <w:pPr>
        <w:pStyle w:val="Maintextbullets"/>
        <w:tabs>
          <w:tab w:val="clear" w:pos="360"/>
          <w:tab w:val="num" w:pos="720"/>
        </w:tabs>
        <w:spacing w:after="0"/>
        <w:ind w:left="720"/>
        <w:rPr>
          <w:rFonts w:asciiTheme="minorHAnsi" w:hAnsiTheme="minorHAnsi" w:cstheme="minorHAnsi"/>
          <w:szCs w:val="22"/>
        </w:rPr>
      </w:pPr>
      <w:r w:rsidRPr="00CC216F">
        <w:rPr>
          <w:rFonts w:asciiTheme="minorHAnsi" w:hAnsiTheme="minorHAnsi" w:cstheme="minorHAnsi"/>
          <w:szCs w:val="22"/>
        </w:rPr>
        <w:t xml:space="preserve">John had been a follower of John the Baptiser until he met Jesus and become one of his most devoted followers. </w:t>
      </w:r>
    </w:p>
    <w:p w:rsidR="00B741DA" w:rsidRPr="00CC216F" w:rsidRDefault="00B741DA" w:rsidP="00C9511A">
      <w:pPr>
        <w:pStyle w:val="Maintextbullets"/>
        <w:tabs>
          <w:tab w:val="clear" w:pos="360"/>
          <w:tab w:val="num" w:pos="720"/>
        </w:tabs>
        <w:spacing w:after="0"/>
        <w:ind w:left="720"/>
        <w:rPr>
          <w:rFonts w:asciiTheme="minorHAnsi" w:hAnsiTheme="minorHAnsi" w:cstheme="minorHAnsi"/>
          <w:szCs w:val="22"/>
        </w:rPr>
      </w:pPr>
      <w:r w:rsidRPr="00CC216F">
        <w:rPr>
          <w:rFonts w:asciiTheme="minorHAnsi" w:hAnsiTheme="minorHAnsi" w:cstheme="minorHAnsi"/>
          <w:szCs w:val="22"/>
        </w:rPr>
        <w:t xml:space="preserve">John lived a long life. Before he died, he wrote his Gospel to supply accounts that the other Gospels had left out. </w:t>
      </w:r>
    </w:p>
    <w:p w:rsidR="003869A7" w:rsidRPr="00CC216F" w:rsidRDefault="00B741DA" w:rsidP="00C9511A">
      <w:pPr>
        <w:pStyle w:val="Maintextbullets"/>
        <w:tabs>
          <w:tab w:val="clear" w:pos="360"/>
          <w:tab w:val="num" w:pos="720"/>
        </w:tabs>
        <w:spacing w:after="180"/>
        <w:ind w:left="720"/>
        <w:rPr>
          <w:rFonts w:asciiTheme="minorHAnsi" w:hAnsiTheme="minorHAnsi" w:cstheme="minorHAnsi"/>
          <w:szCs w:val="22"/>
        </w:rPr>
      </w:pPr>
      <w:r w:rsidRPr="00CC216F">
        <w:rPr>
          <w:rFonts w:asciiTheme="minorHAnsi" w:hAnsiTheme="minorHAnsi" w:cstheme="minorHAnsi"/>
          <w:szCs w:val="22"/>
        </w:rPr>
        <w:t>He recorded many of Jesus’ long talks that Christians of every background enjoy reading.</w:t>
      </w:r>
    </w:p>
    <w:p w:rsidR="00B741DA" w:rsidRPr="00CC216F" w:rsidRDefault="00B741DA" w:rsidP="00311859">
      <w:pPr>
        <w:pStyle w:val="Heading3"/>
        <w:spacing w:before="0" w:after="0"/>
        <w:rPr>
          <w:rFonts w:asciiTheme="minorHAnsi" w:hAnsiTheme="minorHAnsi" w:cstheme="minorHAnsi"/>
          <w:sz w:val="22"/>
          <w:szCs w:val="22"/>
        </w:rPr>
      </w:pPr>
      <w:r w:rsidRPr="00CC216F">
        <w:rPr>
          <w:rFonts w:asciiTheme="minorHAnsi" w:hAnsiTheme="minorHAnsi" w:cstheme="minorHAnsi"/>
          <w:sz w:val="22"/>
          <w:szCs w:val="22"/>
          <w:lang w:val="en-GB"/>
        </w:rPr>
        <w:t>Together</w:t>
      </w:r>
      <w:r w:rsidRPr="00CC216F">
        <w:rPr>
          <w:rFonts w:asciiTheme="minorHAnsi" w:hAnsiTheme="minorHAnsi" w:cstheme="minorHAnsi"/>
          <w:sz w:val="22"/>
          <w:szCs w:val="22"/>
        </w:rPr>
        <w:t xml:space="preserve">, the four Gospels </w:t>
      </w:r>
      <w:r w:rsidR="00A12642" w:rsidRPr="00CC216F">
        <w:rPr>
          <w:rFonts w:asciiTheme="minorHAnsi" w:hAnsiTheme="minorHAnsi" w:cstheme="minorHAnsi"/>
          <w:sz w:val="22"/>
          <w:szCs w:val="22"/>
        </w:rPr>
        <w:t>d</w:t>
      </w:r>
      <w:r w:rsidR="00BA2270" w:rsidRPr="00CC216F">
        <w:rPr>
          <w:rFonts w:asciiTheme="minorHAnsi" w:hAnsiTheme="minorHAnsi" w:cstheme="minorHAnsi"/>
          <w:sz w:val="22"/>
          <w:szCs w:val="22"/>
        </w:rPr>
        <w:t>eal with</w:t>
      </w:r>
      <w:r w:rsidRPr="00CC216F">
        <w:rPr>
          <w:rFonts w:asciiTheme="minorHAnsi" w:hAnsiTheme="minorHAnsi" w:cstheme="minorHAnsi"/>
          <w:sz w:val="22"/>
          <w:szCs w:val="22"/>
        </w:rPr>
        <w:t xml:space="preserve"> the main events from the life of Jesus, along with many of his teachings, commandments and promises.</w:t>
      </w:r>
    </w:p>
    <w:p w:rsidR="00B741DA" w:rsidRPr="00CC216F" w:rsidRDefault="00B741DA" w:rsidP="00311859">
      <w:pPr>
        <w:pStyle w:val="Maintextbullets"/>
        <w:tabs>
          <w:tab w:val="clear" w:pos="360"/>
          <w:tab w:val="num" w:pos="720"/>
        </w:tabs>
        <w:ind w:left="720"/>
        <w:rPr>
          <w:rFonts w:asciiTheme="minorHAnsi" w:hAnsiTheme="minorHAnsi" w:cstheme="minorHAnsi"/>
          <w:szCs w:val="22"/>
        </w:rPr>
      </w:pPr>
      <w:r w:rsidRPr="00CC216F">
        <w:rPr>
          <w:rFonts w:asciiTheme="minorHAnsi" w:hAnsiTheme="minorHAnsi" w:cstheme="minorHAnsi"/>
          <w:szCs w:val="22"/>
        </w:rPr>
        <w:t xml:space="preserve">All of the gospels recount how </w:t>
      </w:r>
      <w:r w:rsidR="00754C71" w:rsidRPr="00CC216F">
        <w:rPr>
          <w:rFonts w:asciiTheme="minorHAnsi" w:hAnsiTheme="minorHAnsi" w:cstheme="minorHAnsi"/>
          <w:szCs w:val="22"/>
        </w:rPr>
        <w:t>Jesus</w:t>
      </w:r>
      <w:r w:rsidRPr="00CC216F">
        <w:rPr>
          <w:rFonts w:asciiTheme="minorHAnsi" w:hAnsiTheme="minorHAnsi" w:cstheme="minorHAnsi"/>
          <w:szCs w:val="22"/>
        </w:rPr>
        <w:t xml:space="preserve"> was crucified and buried, and how he rose to life and appeared </w:t>
      </w:r>
      <w:proofErr w:type="gramStart"/>
      <w:r w:rsidRPr="00CC216F">
        <w:rPr>
          <w:rFonts w:asciiTheme="minorHAnsi" w:hAnsiTheme="minorHAnsi" w:cstheme="minorHAnsi"/>
          <w:szCs w:val="22"/>
        </w:rPr>
        <w:t>to</w:t>
      </w:r>
      <w:proofErr w:type="gramEnd"/>
      <w:r w:rsidRPr="00CC216F">
        <w:rPr>
          <w:rFonts w:asciiTheme="minorHAnsi" w:hAnsiTheme="minorHAnsi" w:cstheme="minorHAnsi"/>
          <w:szCs w:val="22"/>
        </w:rPr>
        <w:t xml:space="preserve"> many witnesses. </w:t>
      </w:r>
    </w:p>
    <w:p w:rsidR="00B741DA" w:rsidRPr="00CC216F" w:rsidRDefault="00B741DA" w:rsidP="00B545E4">
      <w:pPr>
        <w:pStyle w:val="Maintextbullets"/>
        <w:tabs>
          <w:tab w:val="clear" w:pos="360"/>
          <w:tab w:val="num" w:pos="720"/>
        </w:tabs>
        <w:spacing w:after="120"/>
        <w:ind w:left="720"/>
        <w:rPr>
          <w:rFonts w:asciiTheme="minorHAnsi" w:hAnsiTheme="minorHAnsi" w:cstheme="minorHAnsi"/>
          <w:szCs w:val="22"/>
        </w:rPr>
      </w:pPr>
      <w:r w:rsidRPr="00CC216F">
        <w:rPr>
          <w:rFonts w:asciiTheme="minorHAnsi" w:hAnsiTheme="minorHAnsi" w:cstheme="minorHAnsi"/>
          <w:szCs w:val="22"/>
        </w:rPr>
        <w:t>Reading and telling accounts from the four Gospels is the most effective way that we can evangelise others.</w:t>
      </w:r>
    </w:p>
    <w:p w:rsidR="00B741DA" w:rsidRPr="00CC216F" w:rsidRDefault="00B741DA" w:rsidP="00C9511A">
      <w:pPr>
        <w:pStyle w:val="Heading3"/>
        <w:spacing w:before="180" w:after="0"/>
        <w:rPr>
          <w:rFonts w:asciiTheme="minorHAnsi" w:hAnsiTheme="minorHAnsi" w:cstheme="minorHAnsi"/>
          <w:sz w:val="22"/>
          <w:szCs w:val="22"/>
          <w:lang w:val="en-GB"/>
        </w:rPr>
      </w:pPr>
      <w:r w:rsidRPr="00CC216F">
        <w:rPr>
          <w:rFonts w:asciiTheme="minorHAnsi" w:hAnsiTheme="minorHAnsi" w:cstheme="minorHAnsi"/>
          <w:sz w:val="22"/>
          <w:szCs w:val="22"/>
          <w:lang w:val="en-GB"/>
        </w:rPr>
        <w:t xml:space="preserve">Plan with your co-workers </w:t>
      </w:r>
      <w:r w:rsidR="006D28E7" w:rsidRPr="00CC216F">
        <w:rPr>
          <w:rFonts w:asciiTheme="minorHAnsi" w:hAnsiTheme="minorHAnsi" w:cstheme="minorHAnsi"/>
          <w:sz w:val="22"/>
          <w:szCs w:val="22"/>
          <w:lang w:val="en-GB"/>
        </w:rPr>
        <w:t xml:space="preserve">additional </w:t>
      </w:r>
      <w:r w:rsidRPr="00CC216F">
        <w:rPr>
          <w:rFonts w:asciiTheme="minorHAnsi" w:hAnsiTheme="minorHAnsi" w:cstheme="minorHAnsi"/>
          <w:sz w:val="22"/>
          <w:szCs w:val="22"/>
          <w:lang w:val="en-GB"/>
        </w:rPr>
        <w:t xml:space="preserve">activities </w:t>
      </w:r>
      <w:r w:rsidR="00D513F3" w:rsidRPr="00CC216F">
        <w:rPr>
          <w:rFonts w:asciiTheme="minorHAnsi" w:hAnsiTheme="minorHAnsi" w:cstheme="minorHAnsi"/>
          <w:sz w:val="22"/>
          <w:szCs w:val="22"/>
          <w:lang w:val="en-GB"/>
        </w:rPr>
        <w:t>for</w:t>
      </w:r>
      <w:r w:rsidRPr="00CC216F">
        <w:rPr>
          <w:rFonts w:asciiTheme="minorHAnsi" w:hAnsiTheme="minorHAnsi" w:cstheme="minorHAnsi"/>
          <w:sz w:val="22"/>
          <w:szCs w:val="22"/>
          <w:lang w:val="en-GB"/>
        </w:rPr>
        <w:t xml:space="preserve"> the coming week.</w:t>
      </w:r>
    </w:p>
    <w:p w:rsidR="005C240E" w:rsidRPr="00CC216F" w:rsidRDefault="005C240E" w:rsidP="00C9511A">
      <w:pPr>
        <w:pStyle w:val="Maintextbullets"/>
        <w:tabs>
          <w:tab w:val="clear" w:pos="360"/>
          <w:tab w:val="num" w:pos="720"/>
        </w:tabs>
        <w:spacing w:after="0"/>
        <w:ind w:left="720"/>
        <w:rPr>
          <w:rFonts w:asciiTheme="minorHAnsi" w:hAnsiTheme="minorHAnsi" w:cstheme="minorHAnsi"/>
          <w:szCs w:val="22"/>
        </w:rPr>
      </w:pPr>
      <w:r w:rsidRPr="00CC216F">
        <w:rPr>
          <w:rFonts w:asciiTheme="minorHAnsi" w:hAnsiTheme="minorHAnsi" w:cstheme="minorHAnsi"/>
          <w:szCs w:val="22"/>
        </w:rPr>
        <w:t xml:space="preserve">Have the believers </w:t>
      </w:r>
      <w:r w:rsidRPr="00CC216F">
        <w:rPr>
          <w:rFonts w:asciiTheme="minorHAnsi" w:hAnsiTheme="minorHAnsi" w:cstheme="minorHAnsi"/>
          <w:b/>
          <w:szCs w:val="22"/>
        </w:rPr>
        <w:t>tell</w:t>
      </w:r>
      <w:r w:rsidRPr="00CC216F">
        <w:rPr>
          <w:rFonts w:asciiTheme="minorHAnsi" w:hAnsiTheme="minorHAnsi" w:cstheme="minorHAnsi"/>
          <w:szCs w:val="22"/>
        </w:rPr>
        <w:t xml:space="preserve"> aloud how accounts from the Gospels have helped them.</w:t>
      </w:r>
    </w:p>
    <w:p w:rsidR="005C240E" w:rsidRPr="00CC216F" w:rsidRDefault="005C240E" w:rsidP="00C9511A">
      <w:pPr>
        <w:pStyle w:val="Maintextbullets"/>
        <w:tabs>
          <w:tab w:val="clear" w:pos="360"/>
          <w:tab w:val="num" w:pos="720"/>
        </w:tabs>
        <w:spacing w:after="0"/>
        <w:ind w:left="720"/>
        <w:rPr>
          <w:rFonts w:asciiTheme="minorHAnsi" w:hAnsiTheme="minorHAnsi" w:cstheme="minorHAnsi"/>
          <w:szCs w:val="22"/>
        </w:rPr>
      </w:pPr>
      <w:r w:rsidRPr="00CC216F">
        <w:rPr>
          <w:rFonts w:asciiTheme="minorHAnsi" w:hAnsiTheme="minorHAnsi" w:cstheme="minorHAnsi"/>
          <w:szCs w:val="22"/>
        </w:rPr>
        <w:t xml:space="preserve">To introduce the </w:t>
      </w:r>
      <w:r w:rsidRPr="00CC216F">
        <w:rPr>
          <w:rFonts w:asciiTheme="minorHAnsi" w:hAnsiTheme="minorHAnsi" w:cstheme="minorHAnsi"/>
          <w:b/>
          <w:szCs w:val="22"/>
        </w:rPr>
        <w:t>Lord’s Supper</w:t>
      </w:r>
      <w:r w:rsidRPr="00CC216F">
        <w:rPr>
          <w:rFonts w:asciiTheme="minorHAnsi" w:hAnsiTheme="minorHAnsi" w:cstheme="minorHAnsi"/>
          <w:szCs w:val="22"/>
        </w:rPr>
        <w:t>, read Matthew 27:27-31. Explain that Jesus’ suffering was the penalty for our sins. He suffered and died for us. We remember this every time we celebrate the Lord’s Supper.</w:t>
      </w:r>
    </w:p>
    <w:p w:rsidR="00D513F3" w:rsidRPr="00CC216F" w:rsidRDefault="00E111BE" w:rsidP="00973150">
      <w:pPr>
        <w:pStyle w:val="Maintextbullets"/>
        <w:rPr>
          <w:rFonts w:asciiTheme="minorHAnsi" w:hAnsiTheme="minorHAnsi" w:cstheme="minorHAnsi"/>
          <w:szCs w:val="22"/>
        </w:rPr>
      </w:pPr>
      <w:r w:rsidRPr="00CC216F">
        <w:rPr>
          <w:rFonts w:asciiTheme="minorHAnsi" w:hAnsiTheme="minorHAnsi" w:cstheme="minorHAnsi"/>
          <w:szCs w:val="22"/>
        </w:rPr>
        <w:t xml:space="preserve">Those who </w:t>
      </w:r>
      <w:r w:rsidRPr="00E723C6">
        <w:rPr>
          <w:rFonts w:asciiTheme="minorHAnsi" w:hAnsiTheme="minorHAnsi" w:cstheme="minorHAnsi"/>
          <w:b/>
          <w:bCs/>
          <w:szCs w:val="22"/>
        </w:rPr>
        <w:t>teach children</w:t>
      </w:r>
      <w:r w:rsidRPr="00CC216F">
        <w:rPr>
          <w:rFonts w:asciiTheme="minorHAnsi" w:hAnsiTheme="minorHAnsi" w:cstheme="minorHAnsi"/>
          <w:szCs w:val="22"/>
        </w:rPr>
        <w:t xml:space="preserve"> should read study #37</w:t>
      </w:r>
      <w:r w:rsidRPr="00CC216F">
        <w:rPr>
          <w:rFonts w:asciiTheme="minorHAnsi" w:hAnsiTheme="minorHAnsi" w:cstheme="minorHAnsi"/>
          <w:b/>
          <w:iCs/>
          <w:szCs w:val="22"/>
        </w:rPr>
        <w:t xml:space="preserve"> </w:t>
      </w:r>
      <w:r w:rsidRPr="00CC216F">
        <w:rPr>
          <w:rFonts w:asciiTheme="minorHAnsi" w:hAnsiTheme="minorHAnsi" w:cstheme="minorHAnsi"/>
          <w:bCs/>
          <w:snapToGrid/>
          <w:szCs w:val="22"/>
        </w:rPr>
        <w:t>for children</w:t>
      </w:r>
      <w:r w:rsidRPr="00CC216F">
        <w:rPr>
          <w:rFonts w:asciiTheme="minorHAnsi" w:hAnsiTheme="minorHAnsi" w:cstheme="minorHAnsi"/>
          <w:szCs w:val="22"/>
        </w:rPr>
        <w:t>.</w:t>
      </w:r>
    </w:p>
    <w:sectPr w:rsidR="00D513F3" w:rsidRPr="00CC216F" w:rsidSect="00CC216F">
      <w:headerReference w:type="default" r:id="rId16"/>
      <w:footerReference w:type="even" r:id="rId17"/>
      <w:footerReference w:type="default" r:id="rId1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25F" w:rsidRDefault="0048525F">
      <w:r>
        <w:separator/>
      </w:r>
    </w:p>
  </w:endnote>
  <w:endnote w:type="continuationSeparator" w:id="0">
    <w:p w:rsidR="0048525F" w:rsidRDefault="0048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BC" w:rsidRDefault="006805BC" w:rsidP="004A6C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A2717">
      <w:rPr>
        <w:rStyle w:val="PageNumber"/>
      </w:rPr>
      <w:fldChar w:fldCharType="separate"/>
    </w:r>
    <w:r w:rsidR="001A2717">
      <w:rPr>
        <w:rStyle w:val="PageNumber"/>
        <w:noProof/>
      </w:rPr>
      <w:t>3</w:t>
    </w:r>
    <w:r>
      <w:rPr>
        <w:rStyle w:val="PageNumber"/>
      </w:rPr>
      <w:fldChar w:fldCharType="end"/>
    </w:r>
  </w:p>
  <w:p w:rsidR="006805BC" w:rsidRDefault="00680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491161"/>
      <w:docPartObj>
        <w:docPartGallery w:val="Page Numbers (Bottom of Page)"/>
        <w:docPartUnique/>
      </w:docPartObj>
    </w:sdtPr>
    <w:sdtEndPr>
      <w:rPr>
        <w:noProof/>
      </w:rPr>
    </w:sdtEndPr>
    <w:sdtContent>
      <w:p w:rsidR="00075D76" w:rsidRPr="00CC216F" w:rsidRDefault="00CC216F" w:rsidP="00CC216F">
        <w:pPr>
          <w:pStyle w:val="Footer"/>
          <w:jc w:val="center"/>
        </w:pPr>
        <w:r>
          <w:fldChar w:fldCharType="begin"/>
        </w:r>
        <w:r>
          <w:instrText xml:space="preserve"> PAGE   \* MERGEFORMAT </w:instrText>
        </w:r>
        <w:r>
          <w:fldChar w:fldCharType="separate"/>
        </w:r>
        <w:r w:rsidR="001A271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25F" w:rsidRDefault="0048525F">
      <w:r>
        <w:separator/>
      </w:r>
    </w:p>
  </w:footnote>
  <w:footnote w:type="continuationSeparator" w:id="0">
    <w:p w:rsidR="0048525F" w:rsidRDefault="00485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D2" w:rsidRPr="001A2717" w:rsidRDefault="00CC216F" w:rsidP="001A2717">
    <w:pPr>
      <w:pStyle w:val="Header"/>
      <w:rPr>
        <w:b w:val="0"/>
        <w:bCs/>
      </w:rPr>
    </w:pPr>
    <w:r w:rsidRPr="001A2717">
      <w:rPr>
        <w:rFonts w:asciiTheme="minorHAnsi" w:hAnsiTheme="minorHAnsi" w:cstheme="minorHAnsi"/>
        <w:b w:val="0"/>
        <w:bCs/>
      </w:rPr>
      <w:t>Paul-Timothy Study #37, for Shepherds (2017</w:t>
    </w:r>
    <w:proofErr w:type="gramStart"/>
    <w:r w:rsidRPr="001A2717">
      <w:rPr>
        <w:rFonts w:asciiTheme="minorHAnsi" w:hAnsiTheme="minorHAnsi" w:cstheme="minorHAnsi"/>
        <w:b w:val="0"/>
        <w:bCs/>
      </w:rPr>
      <w:t>)</w:t>
    </w:r>
    <w:proofErr w:type="gramEnd"/>
    <w:r w:rsidR="001A2717" w:rsidRPr="001A2717">
      <w:rPr>
        <w:rFonts w:asciiTheme="minorHAnsi" w:hAnsiTheme="minorHAnsi" w:cstheme="minorHAns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0C0784C"/>
    <w:multiLevelType w:val="hybridMultilevel"/>
    <w:tmpl w:val="92A0A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7B7035"/>
    <w:multiLevelType w:val="hybridMultilevel"/>
    <w:tmpl w:val="C8609D1A"/>
    <w:lvl w:ilvl="0" w:tplc="2C94B50A">
      <w:start w:val="1"/>
      <w:numFmt w:val="bullet"/>
      <w:lvlRestart w:val="0"/>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0"/>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4"/>
  </w:num>
  <w:num w:numId="28">
    <w:abstractNumId w:val="4"/>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858851-8780-425D-81D9-C3B384866ECA}"/>
    <w:docVar w:name="dgnword-eventsink" w:val="336714384"/>
  </w:docVars>
  <w:rsids>
    <w:rsidRoot w:val="001C652D"/>
    <w:rsid w:val="000006AB"/>
    <w:rsid w:val="00005E66"/>
    <w:rsid w:val="00014D79"/>
    <w:rsid w:val="000173E0"/>
    <w:rsid w:val="00032033"/>
    <w:rsid w:val="0004002D"/>
    <w:rsid w:val="00057BB4"/>
    <w:rsid w:val="0007377B"/>
    <w:rsid w:val="00075D76"/>
    <w:rsid w:val="00081A1D"/>
    <w:rsid w:val="0009243B"/>
    <w:rsid w:val="00093FC8"/>
    <w:rsid w:val="000B7E81"/>
    <w:rsid w:val="000C2282"/>
    <w:rsid w:val="000C68C3"/>
    <w:rsid w:val="000D09FA"/>
    <w:rsid w:val="000D0F45"/>
    <w:rsid w:val="001139B5"/>
    <w:rsid w:val="0011464F"/>
    <w:rsid w:val="00120E92"/>
    <w:rsid w:val="00160639"/>
    <w:rsid w:val="00172130"/>
    <w:rsid w:val="00181577"/>
    <w:rsid w:val="00195E94"/>
    <w:rsid w:val="001A2717"/>
    <w:rsid w:val="001C2415"/>
    <w:rsid w:val="001C652D"/>
    <w:rsid w:val="001D7CB4"/>
    <w:rsid w:val="00224EEF"/>
    <w:rsid w:val="00231393"/>
    <w:rsid w:val="00247EA4"/>
    <w:rsid w:val="00261477"/>
    <w:rsid w:val="00266CBD"/>
    <w:rsid w:val="00274812"/>
    <w:rsid w:val="0028644C"/>
    <w:rsid w:val="002A2AC5"/>
    <w:rsid w:val="002A3C07"/>
    <w:rsid w:val="002D137C"/>
    <w:rsid w:val="002D3FAC"/>
    <w:rsid w:val="002D43F6"/>
    <w:rsid w:val="002D5A7D"/>
    <w:rsid w:val="003075C0"/>
    <w:rsid w:val="00311859"/>
    <w:rsid w:val="00314119"/>
    <w:rsid w:val="003142C5"/>
    <w:rsid w:val="00333EDC"/>
    <w:rsid w:val="00353335"/>
    <w:rsid w:val="003607C3"/>
    <w:rsid w:val="00364266"/>
    <w:rsid w:val="00371212"/>
    <w:rsid w:val="003869A7"/>
    <w:rsid w:val="003A5B9C"/>
    <w:rsid w:val="003C23DC"/>
    <w:rsid w:val="003C6653"/>
    <w:rsid w:val="00400D6F"/>
    <w:rsid w:val="00437431"/>
    <w:rsid w:val="00482825"/>
    <w:rsid w:val="0048525F"/>
    <w:rsid w:val="004A6CE8"/>
    <w:rsid w:val="004B390D"/>
    <w:rsid w:val="004B7E3C"/>
    <w:rsid w:val="004C078D"/>
    <w:rsid w:val="004D7D19"/>
    <w:rsid w:val="004E12B2"/>
    <w:rsid w:val="004E526D"/>
    <w:rsid w:val="004F0922"/>
    <w:rsid w:val="0050713F"/>
    <w:rsid w:val="00514DFE"/>
    <w:rsid w:val="005276A9"/>
    <w:rsid w:val="0053475B"/>
    <w:rsid w:val="005367A8"/>
    <w:rsid w:val="00550B60"/>
    <w:rsid w:val="00570C31"/>
    <w:rsid w:val="0057785E"/>
    <w:rsid w:val="00591D7B"/>
    <w:rsid w:val="00592BFF"/>
    <w:rsid w:val="005C240E"/>
    <w:rsid w:val="005D6EE3"/>
    <w:rsid w:val="005F411E"/>
    <w:rsid w:val="00601953"/>
    <w:rsid w:val="0061243D"/>
    <w:rsid w:val="00616067"/>
    <w:rsid w:val="0065303C"/>
    <w:rsid w:val="00673D81"/>
    <w:rsid w:val="006805BC"/>
    <w:rsid w:val="0069629B"/>
    <w:rsid w:val="006A0296"/>
    <w:rsid w:val="006A587B"/>
    <w:rsid w:val="006B02D6"/>
    <w:rsid w:val="006C4961"/>
    <w:rsid w:val="006D28E7"/>
    <w:rsid w:val="006F24AD"/>
    <w:rsid w:val="006F74EA"/>
    <w:rsid w:val="00721971"/>
    <w:rsid w:val="007232B7"/>
    <w:rsid w:val="00735CAB"/>
    <w:rsid w:val="00737737"/>
    <w:rsid w:val="00743C5D"/>
    <w:rsid w:val="00747D25"/>
    <w:rsid w:val="00754C71"/>
    <w:rsid w:val="00766324"/>
    <w:rsid w:val="00774B5B"/>
    <w:rsid w:val="0078013B"/>
    <w:rsid w:val="007D33AA"/>
    <w:rsid w:val="007E0F5C"/>
    <w:rsid w:val="00820076"/>
    <w:rsid w:val="00825419"/>
    <w:rsid w:val="008314FC"/>
    <w:rsid w:val="00833EE5"/>
    <w:rsid w:val="008514CF"/>
    <w:rsid w:val="00851FED"/>
    <w:rsid w:val="00867E20"/>
    <w:rsid w:val="008745C3"/>
    <w:rsid w:val="00890D78"/>
    <w:rsid w:val="00891FF3"/>
    <w:rsid w:val="008B70EC"/>
    <w:rsid w:val="008D37F6"/>
    <w:rsid w:val="008E08C4"/>
    <w:rsid w:val="008F0AFB"/>
    <w:rsid w:val="008F33C9"/>
    <w:rsid w:val="00911D41"/>
    <w:rsid w:val="00920A3E"/>
    <w:rsid w:val="00924742"/>
    <w:rsid w:val="00943A20"/>
    <w:rsid w:val="009660AB"/>
    <w:rsid w:val="00973150"/>
    <w:rsid w:val="00976FF3"/>
    <w:rsid w:val="009A756A"/>
    <w:rsid w:val="009B1204"/>
    <w:rsid w:val="009B2AE2"/>
    <w:rsid w:val="009B6871"/>
    <w:rsid w:val="009D086A"/>
    <w:rsid w:val="009D4977"/>
    <w:rsid w:val="009F0656"/>
    <w:rsid w:val="00A12642"/>
    <w:rsid w:val="00A1445B"/>
    <w:rsid w:val="00A4278D"/>
    <w:rsid w:val="00A53C77"/>
    <w:rsid w:val="00A60039"/>
    <w:rsid w:val="00A71477"/>
    <w:rsid w:val="00A828D8"/>
    <w:rsid w:val="00A839CD"/>
    <w:rsid w:val="00AA1BE2"/>
    <w:rsid w:val="00AC45C0"/>
    <w:rsid w:val="00AD1350"/>
    <w:rsid w:val="00AD1EAE"/>
    <w:rsid w:val="00AD3F71"/>
    <w:rsid w:val="00AD6F09"/>
    <w:rsid w:val="00AD7914"/>
    <w:rsid w:val="00B05BBD"/>
    <w:rsid w:val="00B103E0"/>
    <w:rsid w:val="00B14FAC"/>
    <w:rsid w:val="00B164D8"/>
    <w:rsid w:val="00B306DE"/>
    <w:rsid w:val="00B326E9"/>
    <w:rsid w:val="00B3340C"/>
    <w:rsid w:val="00B545E4"/>
    <w:rsid w:val="00B741DA"/>
    <w:rsid w:val="00B81DBF"/>
    <w:rsid w:val="00B82D3F"/>
    <w:rsid w:val="00B96AF5"/>
    <w:rsid w:val="00BA2270"/>
    <w:rsid w:val="00BC449D"/>
    <w:rsid w:val="00BD702E"/>
    <w:rsid w:val="00BF587B"/>
    <w:rsid w:val="00BF60F7"/>
    <w:rsid w:val="00BF6C1C"/>
    <w:rsid w:val="00C019AF"/>
    <w:rsid w:val="00C03908"/>
    <w:rsid w:val="00C33E83"/>
    <w:rsid w:val="00C51141"/>
    <w:rsid w:val="00C80FD6"/>
    <w:rsid w:val="00C83FD3"/>
    <w:rsid w:val="00C9511A"/>
    <w:rsid w:val="00CA1AE9"/>
    <w:rsid w:val="00CC0C8C"/>
    <w:rsid w:val="00CC216F"/>
    <w:rsid w:val="00CC2218"/>
    <w:rsid w:val="00CD2054"/>
    <w:rsid w:val="00CD5E89"/>
    <w:rsid w:val="00CE6D55"/>
    <w:rsid w:val="00CF540D"/>
    <w:rsid w:val="00D04B41"/>
    <w:rsid w:val="00D10F65"/>
    <w:rsid w:val="00D238A8"/>
    <w:rsid w:val="00D32CD2"/>
    <w:rsid w:val="00D513F3"/>
    <w:rsid w:val="00D613A2"/>
    <w:rsid w:val="00D6199C"/>
    <w:rsid w:val="00D72981"/>
    <w:rsid w:val="00D90B18"/>
    <w:rsid w:val="00D943F1"/>
    <w:rsid w:val="00DB25DE"/>
    <w:rsid w:val="00DC0EDB"/>
    <w:rsid w:val="00E00741"/>
    <w:rsid w:val="00E111BE"/>
    <w:rsid w:val="00E60241"/>
    <w:rsid w:val="00E627B3"/>
    <w:rsid w:val="00E640CF"/>
    <w:rsid w:val="00E723C6"/>
    <w:rsid w:val="00E7741B"/>
    <w:rsid w:val="00E87C12"/>
    <w:rsid w:val="00E92AEA"/>
    <w:rsid w:val="00EC54CA"/>
    <w:rsid w:val="00EE4ED4"/>
    <w:rsid w:val="00EF3600"/>
    <w:rsid w:val="00F16397"/>
    <w:rsid w:val="00F21EA9"/>
    <w:rsid w:val="00F2710C"/>
    <w:rsid w:val="00F523CA"/>
    <w:rsid w:val="00F74136"/>
    <w:rsid w:val="00F965A3"/>
    <w:rsid w:val="00F97B7E"/>
    <w:rsid w:val="00FA61CE"/>
    <w:rsid w:val="00FB031D"/>
    <w:rsid w:val="00FB52D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4BE8C1BF"/>
  <w15:chartTrackingRefBased/>
  <w15:docId w15:val="{B378A7DF-DE93-4738-AA8A-9EFF915B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4F"/>
    <w:pPr>
      <w:widowControl w:val="0"/>
      <w:spacing w:before="100" w:after="100"/>
    </w:pPr>
    <w:rPr>
      <w:snapToGrid w:val="0"/>
      <w:sz w:val="24"/>
      <w:lang w:val="en-US" w:eastAsia="en-US"/>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4CF"/>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0173E0"/>
    <w:pPr>
      <w:spacing w:before="0" w:after="60"/>
      <w:ind w:firstLine="360"/>
    </w:pPr>
    <w:rPr>
      <w:lang w:val="en-GB"/>
    </w:rPr>
  </w:style>
  <w:style w:type="paragraph" w:customStyle="1" w:styleId="Maintextbullets">
    <w:name w:val="Main text bullets"/>
    <w:basedOn w:val="Maintext"/>
    <w:rsid w:val="0011464F"/>
    <w:pPr>
      <w:numPr>
        <w:numId w:val="2"/>
      </w:numPr>
    </w:pPr>
    <w:rPr>
      <w:sz w:val="22"/>
      <w:szCs w:val="24"/>
    </w:rPr>
  </w:style>
  <w:style w:type="paragraph" w:styleId="BodyText2">
    <w:name w:val="Body Text 2"/>
    <w:basedOn w:val="Normal"/>
    <w:rsid w:val="00851FED"/>
    <w:pPr>
      <w:keepNext/>
      <w:keepLines/>
    </w:pPr>
    <w:rPr>
      <w:color w:val="0000FF"/>
    </w:rPr>
  </w:style>
  <w:style w:type="paragraph" w:customStyle="1" w:styleId="Image">
    <w:name w:val="Image"/>
    <w:basedOn w:val="Normal"/>
    <w:autoRedefine/>
    <w:rsid w:val="00851FED"/>
    <w:pPr>
      <w:spacing w:before="120" w:after="120"/>
      <w:jc w:val="center"/>
    </w:pPr>
  </w:style>
  <w:style w:type="table" w:styleId="TableGrid">
    <w:name w:val="Table Grid"/>
    <w:basedOn w:val="TableNormal"/>
    <w:rsid w:val="00FB52D6"/>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475B"/>
    <w:rPr>
      <w:color w:val="0000FF"/>
      <w:u w:val="single"/>
    </w:rPr>
  </w:style>
  <w:style w:type="paragraph" w:styleId="ListParagraph">
    <w:name w:val="List Paragraph"/>
    <w:basedOn w:val="Normal"/>
    <w:uiPriority w:val="34"/>
    <w:qFormat/>
    <w:rsid w:val="008745C3"/>
    <w:pPr>
      <w:widowControl/>
      <w:spacing w:before="0" w:after="160"/>
      <w:ind w:left="720"/>
      <w:contextualSpacing/>
    </w:pPr>
    <w:rPr>
      <w:rFonts w:eastAsia="Calibri"/>
      <w:snapToGrid/>
      <w:szCs w:val="22"/>
    </w:rPr>
  </w:style>
  <w:style w:type="paragraph" w:customStyle="1" w:styleId="0Ctrbold">
    <w:name w:val="0 Ctr bold"/>
    <w:basedOn w:val="Heading1"/>
    <w:qFormat/>
    <w:rsid w:val="0061243D"/>
    <w:pPr>
      <w:keepLines/>
      <w:widowControl/>
      <w:spacing w:before="240" w:after="60"/>
      <w:contextualSpacing/>
    </w:pPr>
    <w:rPr>
      <w:rFonts w:ascii="Calibri" w:hAnsi="Calibri" w:cs="Calibri"/>
      <w:bCs w:val="0"/>
      <w:snapToGrid/>
      <w:kern w:val="0"/>
      <w:sz w:val="24"/>
      <w:szCs w:val="24"/>
      <w:lang w:eastAsia="es-MX"/>
    </w:rPr>
  </w:style>
  <w:style w:type="paragraph" w:customStyle="1" w:styleId="024ctr">
    <w:name w:val="0 24 ctr"/>
    <w:basedOn w:val="Heading1"/>
    <w:qFormat/>
    <w:rsid w:val="0061243D"/>
    <w:pPr>
      <w:keepLines/>
      <w:widowControl/>
      <w:spacing w:before="0" w:after="360"/>
    </w:pPr>
    <w:rPr>
      <w:rFonts w:ascii="Calibri" w:hAnsi="Calibri" w:cs="Calibri"/>
      <w:b w:val="0"/>
      <w:bCs w:val="0"/>
      <w:snapToGrid/>
      <w:kern w:val="0"/>
      <w:sz w:val="48"/>
      <w:szCs w:val="48"/>
      <w:lang w:val="en-GB"/>
    </w:rPr>
  </w:style>
  <w:style w:type="paragraph" w:customStyle="1" w:styleId="0L6below">
    <w:name w:val="0 L 6 below"/>
    <w:qFormat/>
    <w:rsid w:val="0061243D"/>
    <w:pPr>
      <w:spacing w:after="120"/>
    </w:pPr>
    <w:rPr>
      <w:rFonts w:ascii="Calibri" w:eastAsia="Calibri" w:hAnsi="Calibri" w:cs="Calibri"/>
      <w:sz w:val="24"/>
      <w:lang w:eastAsia="en-US"/>
    </w:rPr>
  </w:style>
  <w:style w:type="paragraph" w:customStyle="1" w:styleId="0numbered">
    <w:name w:val="0 numbered"/>
    <w:basedOn w:val="Normal"/>
    <w:qFormat/>
    <w:rsid w:val="0061243D"/>
    <w:pPr>
      <w:keepLines/>
      <w:widowControl/>
      <w:tabs>
        <w:tab w:val="num" w:pos="360"/>
      </w:tabs>
      <w:spacing w:before="0" w:after="60"/>
      <w:ind w:left="360" w:hanging="360"/>
    </w:pPr>
    <w:rPr>
      <w:rFonts w:ascii="Calibri" w:eastAsia="Calibri" w:hAnsi="Calibri" w:cs="Calibri"/>
      <w:b/>
      <w:snapToGrid/>
      <w:szCs w:val="24"/>
      <w:lang w:val="es-MX"/>
    </w:rPr>
  </w:style>
  <w:style w:type="paragraph" w:customStyle="1" w:styleId="0bullet">
    <w:name w:val="0 bullet"/>
    <w:qFormat/>
    <w:rsid w:val="0061243D"/>
    <w:pPr>
      <w:keepLines/>
      <w:tabs>
        <w:tab w:val="num" w:pos="360"/>
      </w:tabs>
      <w:spacing w:after="60"/>
      <w:ind w:left="360" w:hanging="360"/>
    </w:pPr>
    <w:rPr>
      <w:rFonts w:ascii="Calibri" w:eastAsia="Calibri" w:hAnsi="Calibri" w:cs="Calibri"/>
      <w:sz w:val="24"/>
      <w:szCs w:val="24"/>
      <w:lang w:val="en-US" w:eastAsia="en-US"/>
    </w:rPr>
  </w:style>
  <w:style w:type="paragraph" w:styleId="Subtitle">
    <w:name w:val="Subtitle"/>
    <w:basedOn w:val="Normal"/>
    <w:next w:val="Normal"/>
    <w:link w:val="SubtitleChar"/>
    <w:uiPriority w:val="11"/>
    <w:qFormat/>
    <w:rsid w:val="00CC216F"/>
    <w:pPr>
      <w:spacing w:before="360" w:after="240"/>
      <w:ind w:left="720" w:hanging="720"/>
      <w:jc w:val="center"/>
    </w:pPr>
    <w:rPr>
      <w:rFonts w:ascii="Calibri" w:eastAsia="Calibri" w:hAnsi="Calibri" w:cs="Calibri"/>
      <w:b/>
      <w:snapToGrid/>
      <w:color w:val="000000"/>
      <w:sz w:val="22"/>
      <w:szCs w:val="22"/>
      <w:u w:val="single"/>
      <w:lang w:val="es-MX" w:eastAsia="es-MX"/>
    </w:rPr>
  </w:style>
  <w:style w:type="character" w:customStyle="1" w:styleId="SubtitleChar">
    <w:name w:val="Subtitle Char"/>
    <w:basedOn w:val="DefaultParagraphFont"/>
    <w:link w:val="Subtitle"/>
    <w:uiPriority w:val="11"/>
    <w:rsid w:val="00CC216F"/>
    <w:rPr>
      <w:rFonts w:ascii="Calibri" w:eastAsia="Calibri" w:hAnsi="Calibri" w:cs="Calibri"/>
      <w:b/>
      <w:color w:val="000000"/>
      <w:sz w:val="22"/>
      <w:szCs w:val="22"/>
      <w:u w:val="single"/>
    </w:rPr>
  </w:style>
  <w:style w:type="character" w:customStyle="1" w:styleId="FooterChar">
    <w:name w:val="Footer Char"/>
    <w:basedOn w:val="DefaultParagraphFont"/>
    <w:link w:val="Footer"/>
    <w:uiPriority w:val="99"/>
    <w:rsid w:val="00CC216F"/>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98621">
      <w:bodyDiv w:val="1"/>
      <w:marLeft w:val="0"/>
      <w:marRight w:val="0"/>
      <w:marTop w:val="0"/>
      <w:marBottom w:val="0"/>
      <w:divBdr>
        <w:top w:val="none" w:sz="0" w:space="0" w:color="auto"/>
        <w:left w:val="none" w:sz="0" w:space="0" w:color="auto"/>
        <w:bottom w:val="none" w:sz="0" w:space="0" w:color="auto"/>
        <w:right w:val="none" w:sz="0" w:space="0" w:color="auto"/>
      </w:divBdr>
    </w:div>
    <w:div w:id="11847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16</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6</cp:revision>
  <cp:lastPrinted>2017-08-09T03:10:00Z</cp:lastPrinted>
  <dcterms:created xsi:type="dcterms:W3CDTF">2017-07-15T13:46:00Z</dcterms:created>
  <dcterms:modified xsi:type="dcterms:W3CDTF">2017-08-09T03:10:00Z</dcterms:modified>
</cp:coreProperties>
</file>