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082A" w14:textId="77777777" w:rsidR="005468A9" w:rsidRDefault="00F17136" w:rsidP="005468A9">
      <w:pPr>
        <w:pStyle w:val="Titre1"/>
      </w:pPr>
      <w:r w:rsidRPr="005468A9">
        <w:t>Livre des</w:t>
      </w:r>
      <w:r w:rsidR="00704A73" w:rsidRPr="005468A9">
        <w:t xml:space="preserve"> </w:t>
      </w:r>
      <w:r w:rsidRPr="005468A9">
        <w:t xml:space="preserve">actes </w:t>
      </w:r>
      <w:r w:rsidR="00704A73" w:rsidRPr="005468A9">
        <w:t>des apôtres</w:t>
      </w:r>
      <w:r w:rsidR="00154EC6" w:rsidRPr="005468A9">
        <w:t xml:space="preserve"> : </w:t>
      </w:r>
      <w:r w:rsidR="005468A9" w:rsidRPr="005468A9">
        <w:t>directives</w:t>
      </w:r>
      <w:r w:rsidR="005468A9" w:rsidRPr="005468A9">
        <w:br/>
      </w:r>
      <w:r w:rsidR="00704A73" w:rsidRPr="005468A9">
        <w:t>pour le ministère</w:t>
      </w:r>
    </w:p>
    <w:p w14:paraId="4A827013" w14:textId="77777777" w:rsidR="005468A9" w:rsidRPr="005468A9" w:rsidRDefault="005468A9" w:rsidP="005468A9">
      <w:pPr>
        <w:rPr>
          <w:lang w:val="fr-CA"/>
        </w:rPr>
      </w:pPr>
    </w:p>
    <w:p w14:paraId="505B164C" w14:textId="6EAECF3B" w:rsidR="00704A73" w:rsidRPr="005468A9" w:rsidRDefault="00704A73" w:rsidP="005468A9">
      <w:pPr>
        <w:jc w:val="center"/>
        <w:rPr>
          <w:rFonts w:asciiTheme="minorBidi" w:hAnsiTheme="minorBidi" w:cstheme="minorBidi"/>
          <w:lang w:val="fr-CA"/>
        </w:rPr>
      </w:pPr>
      <w:r w:rsidRPr="005468A9">
        <w:rPr>
          <w:rFonts w:asciiTheme="minorBidi" w:hAnsiTheme="minorBidi" w:cstheme="minorBidi"/>
          <w:lang w:val="fr-CA"/>
        </w:rPr>
        <w:t>Ceux qui enseignent des enfants devraient lire l’étude no 39 pour enfants.</w:t>
      </w:r>
    </w:p>
    <w:p w14:paraId="51734CAE" w14:textId="77777777" w:rsidR="00704A73" w:rsidRPr="005468A9" w:rsidRDefault="00704A73" w:rsidP="00154EC6">
      <w:pPr>
        <w:pStyle w:val="maintext0"/>
        <w:rPr>
          <w:sz w:val="21"/>
          <w:szCs w:val="21"/>
          <w:lang w:val="fr-CA"/>
        </w:rPr>
      </w:pPr>
      <w:r w:rsidRPr="005468A9">
        <w:rPr>
          <w:b/>
          <w:bCs/>
          <w:sz w:val="21"/>
          <w:szCs w:val="21"/>
          <w:lang w:val="fr-CA"/>
        </w:rPr>
        <w:t>Prière</w:t>
      </w:r>
      <w:r w:rsidR="00154EC6" w:rsidRPr="005468A9">
        <w:rPr>
          <w:b/>
          <w:bCs/>
          <w:sz w:val="21"/>
          <w:szCs w:val="21"/>
          <w:lang w:val="fr-CA"/>
        </w:rPr>
        <w:t xml:space="preserve"> : </w:t>
      </w:r>
      <w:r w:rsidRPr="005468A9">
        <w:rPr>
          <w:sz w:val="21"/>
          <w:szCs w:val="21"/>
          <w:lang w:val="fr-CA"/>
        </w:rPr>
        <w:t xml:space="preserve">« Seigneur, veuille nous accorder la puissance du Saint-Esprit que tu as promise </w:t>
      </w:r>
      <w:r w:rsidR="00154EC6" w:rsidRPr="005468A9">
        <w:rPr>
          <w:sz w:val="21"/>
          <w:szCs w:val="21"/>
          <w:lang w:val="fr-CA"/>
        </w:rPr>
        <w:t>selon</w:t>
      </w:r>
      <w:r w:rsidRPr="005468A9">
        <w:rPr>
          <w:sz w:val="21"/>
          <w:szCs w:val="21"/>
          <w:lang w:val="fr-CA"/>
        </w:rPr>
        <w:t xml:space="preserve"> Actes 1</w:t>
      </w:r>
      <w:r w:rsidR="00154EC6" w:rsidRPr="005468A9">
        <w:rPr>
          <w:sz w:val="21"/>
          <w:szCs w:val="21"/>
          <w:lang w:val="fr-CA"/>
        </w:rPr>
        <w:t xml:space="preserve"> : </w:t>
      </w:r>
      <w:r w:rsidRPr="005468A9">
        <w:rPr>
          <w:sz w:val="21"/>
          <w:szCs w:val="21"/>
          <w:lang w:val="fr-CA"/>
        </w:rPr>
        <w:t xml:space="preserve">8, que nous puissions témoigner </w:t>
      </w:r>
      <w:r w:rsidR="00F17136" w:rsidRPr="005468A9">
        <w:rPr>
          <w:sz w:val="21"/>
          <w:szCs w:val="21"/>
          <w:lang w:val="fr-CA"/>
        </w:rPr>
        <w:t xml:space="preserve">de </w:t>
      </w:r>
      <w:r w:rsidRPr="005468A9">
        <w:rPr>
          <w:sz w:val="21"/>
          <w:szCs w:val="21"/>
          <w:lang w:val="fr-CA"/>
        </w:rPr>
        <w:t>Jésus. »</w:t>
      </w:r>
      <w:r w:rsidR="00673EBE" w:rsidRPr="005468A9">
        <w:rPr>
          <w:sz w:val="21"/>
          <w:szCs w:val="21"/>
          <w:lang w:val="fr-CA"/>
        </w:rPr>
        <w:br/>
      </w:r>
    </w:p>
    <w:p w14:paraId="4F519EB4" w14:textId="631F81F1" w:rsidR="00704A73" w:rsidRPr="005468A9" w:rsidRDefault="00704A73" w:rsidP="00154EC6">
      <w:pPr>
        <w:pStyle w:val="Titre3"/>
        <w:spacing w:before="120" w:after="0"/>
        <w:rPr>
          <w:sz w:val="21"/>
          <w:szCs w:val="21"/>
          <w:lang w:val="fr-CA"/>
        </w:rPr>
      </w:pPr>
      <w:r w:rsidRPr="005468A9">
        <w:rPr>
          <w:sz w:val="21"/>
          <w:szCs w:val="21"/>
          <w:lang w:val="fr-CA"/>
        </w:rPr>
        <w:t xml:space="preserve">Préparez </w:t>
      </w:r>
      <w:r w:rsidR="005468A9" w:rsidRPr="005468A9">
        <w:rPr>
          <w:sz w:val="21"/>
          <w:szCs w:val="21"/>
          <w:lang w:val="fr-CA"/>
        </w:rPr>
        <w:t>votre cœur</w:t>
      </w:r>
      <w:r w:rsidRPr="005468A9">
        <w:rPr>
          <w:sz w:val="21"/>
          <w:szCs w:val="21"/>
          <w:lang w:val="fr-CA"/>
        </w:rPr>
        <w:t xml:space="preserve"> et esprit </w:t>
      </w:r>
      <w:r w:rsidR="00154EC6" w:rsidRPr="005468A9">
        <w:rPr>
          <w:sz w:val="21"/>
          <w:szCs w:val="21"/>
          <w:lang w:val="fr-CA"/>
        </w:rPr>
        <w:t xml:space="preserve">par </w:t>
      </w:r>
      <w:r w:rsidR="005468A9" w:rsidRPr="005468A9">
        <w:rPr>
          <w:sz w:val="21"/>
          <w:szCs w:val="21"/>
          <w:lang w:val="fr-CA"/>
        </w:rPr>
        <w:t>la Parole de Dieu.</w:t>
      </w:r>
    </w:p>
    <w:p w14:paraId="09424406" w14:textId="77777777" w:rsidR="00704A73" w:rsidRPr="005468A9" w:rsidRDefault="00704A73" w:rsidP="00704A73">
      <w:pPr>
        <w:pStyle w:val="maintext0"/>
        <w:spacing w:before="0"/>
        <w:rPr>
          <w:sz w:val="21"/>
          <w:szCs w:val="21"/>
          <w:lang w:val="fr-CA"/>
        </w:rPr>
      </w:pPr>
      <w:r w:rsidRPr="005468A9">
        <w:rPr>
          <w:sz w:val="21"/>
          <w:szCs w:val="21"/>
          <w:lang w:val="fr-CA"/>
        </w:rPr>
        <w:t xml:space="preserve">Luc, qui a également écrit un des quatre évangiles, a enregistré dans le </w:t>
      </w:r>
      <w:r w:rsidRPr="005468A9">
        <w:rPr>
          <w:i/>
          <w:iCs/>
          <w:sz w:val="21"/>
          <w:szCs w:val="21"/>
          <w:lang w:val="fr-CA"/>
        </w:rPr>
        <w:t>Livre des Actes</w:t>
      </w:r>
      <w:r w:rsidRPr="005468A9">
        <w:rPr>
          <w:sz w:val="21"/>
          <w:szCs w:val="21"/>
          <w:lang w:val="fr-CA"/>
        </w:rPr>
        <w:t xml:space="preserve"> comment l’église a commencé à Jérusalem et s’est diffusée de par l’empire romain parmi des Juifs et </w:t>
      </w:r>
      <w:r w:rsidR="005265C1" w:rsidRPr="005468A9">
        <w:rPr>
          <w:sz w:val="21"/>
          <w:szCs w:val="21"/>
          <w:lang w:val="fr-CA"/>
        </w:rPr>
        <w:t xml:space="preserve">des </w:t>
      </w:r>
      <w:r w:rsidRPr="005468A9">
        <w:rPr>
          <w:sz w:val="21"/>
          <w:szCs w:val="21"/>
          <w:lang w:val="fr-CA"/>
        </w:rPr>
        <w:t xml:space="preserve">Gentils, en Asie, </w:t>
      </w:r>
      <w:r w:rsidR="00154EC6" w:rsidRPr="005468A9">
        <w:rPr>
          <w:sz w:val="21"/>
          <w:szCs w:val="21"/>
          <w:lang w:val="fr-CA"/>
        </w:rPr>
        <w:t xml:space="preserve">en </w:t>
      </w:r>
      <w:r w:rsidRPr="005468A9">
        <w:rPr>
          <w:sz w:val="21"/>
          <w:szCs w:val="21"/>
          <w:lang w:val="fr-CA"/>
        </w:rPr>
        <w:t xml:space="preserve">Afrique et </w:t>
      </w:r>
      <w:r w:rsidR="00154EC6" w:rsidRPr="005468A9">
        <w:rPr>
          <w:sz w:val="21"/>
          <w:szCs w:val="21"/>
          <w:lang w:val="fr-CA"/>
        </w:rPr>
        <w:t xml:space="preserve">en </w:t>
      </w:r>
      <w:r w:rsidRPr="005468A9">
        <w:rPr>
          <w:sz w:val="21"/>
          <w:szCs w:val="21"/>
          <w:lang w:val="fr-CA"/>
        </w:rPr>
        <w:t>Europe.</w:t>
      </w:r>
    </w:p>
    <w:p w14:paraId="4E384B7B" w14:textId="77777777" w:rsidR="00704A73" w:rsidRPr="005468A9" w:rsidRDefault="00704A73" w:rsidP="00704A73">
      <w:pPr>
        <w:pStyle w:val="maintext0"/>
        <w:spacing w:before="0"/>
        <w:rPr>
          <w:sz w:val="21"/>
          <w:szCs w:val="21"/>
          <w:lang w:val="fr-CA"/>
        </w:rPr>
      </w:pPr>
    </w:p>
    <w:p w14:paraId="60B49B74" w14:textId="47566CAB" w:rsidR="00704A73" w:rsidRPr="005468A9" w:rsidRDefault="000106F6" w:rsidP="00704A73">
      <w:pPr>
        <w:jc w:val="center"/>
        <w:rPr>
          <w:sz w:val="21"/>
          <w:szCs w:val="21"/>
          <w:lang w:val="fr-CA"/>
        </w:rPr>
      </w:pPr>
      <w:r w:rsidRPr="005468A9">
        <w:rPr>
          <w:noProof/>
          <w:sz w:val="21"/>
          <w:szCs w:val="21"/>
        </w:rPr>
        <w:drawing>
          <wp:inline distT="0" distB="0" distL="0" distR="0" wp14:editId="1F096AE4">
            <wp:extent cx="3114675" cy="1685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6859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bookmarkStart w:id="0" w:name="_GoBack"/>
      <w:bookmarkEnd w:id="0"/>
    </w:p>
    <w:p w14:paraId="0BBC8EF4" w14:textId="77777777" w:rsidR="00704A73" w:rsidRPr="005468A9" w:rsidRDefault="00704A73" w:rsidP="00704A73">
      <w:pPr>
        <w:jc w:val="center"/>
        <w:rPr>
          <w:sz w:val="21"/>
          <w:szCs w:val="21"/>
          <w:lang w:val="fr-CA"/>
        </w:rPr>
      </w:pPr>
    </w:p>
    <w:p w14:paraId="5BC4EA00" w14:textId="77777777" w:rsidR="00704A73" w:rsidRPr="005468A9" w:rsidRDefault="00704A73" w:rsidP="00154EC6">
      <w:pPr>
        <w:pStyle w:val="maintext0"/>
        <w:rPr>
          <w:sz w:val="21"/>
          <w:szCs w:val="21"/>
          <w:lang w:val="fr-CA"/>
        </w:rPr>
      </w:pPr>
      <w:r w:rsidRPr="005468A9">
        <w:rPr>
          <w:b/>
          <w:bCs/>
          <w:sz w:val="21"/>
          <w:szCs w:val="21"/>
          <w:lang w:val="fr-CA"/>
        </w:rPr>
        <w:t>Lisez Actes chapitre 1</w:t>
      </w:r>
      <w:r w:rsidRPr="005468A9">
        <w:rPr>
          <w:sz w:val="21"/>
          <w:szCs w:val="21"/>
          <w:lang w:val="fr-CA"/>
        </w:rPr>
        <w:t xml:space="preserve">. </w:t>
      </w:r>
      <w:r w:rsidR="00154EC6" w:rsidRPr="005468A9">
        <w:rPr>
          <w:sz w:val="21"/>
          <w:szCs w:val="21"/>
          <w:lang w:val="fr-CA"/>
        </w:rPr>
        <w:t>Cherchez</w:t>
      </w:r>
      <w:r w:rsidRPr="005468A9">
        <w:rPr>
          <w:sz w:val="21"/>
          <w:szCs w:val="21"/>
          <w:lang w:val="fr-CA"/>
        </w:rPr>
        <w:t xml:space="preserve"> dans les vers</w:t>
      </w:r>
      <w:r w:rsidR="005265C1" w:rsidRPr="005468A9">
        <w:rPr>
          <w:sz w:val="21"/>
          <w:szCs w:val="21"/>
          <w:lang w:val="fr-CA"/>
        </w:rPr>
        <w:t>ets</w:t>
      </w:r>
      <w:r w:rsidRPr="005468A9">
        <w:rPr>
          <w:sz w:val="21"/>
          <w:szCs w:val="21"/>
          <w:lang w:val="fr-CA"/>
        </w:rPr>
        <w:t xml:space="preserve"> 1 à 8 la source de la puissance qui permet </w:t>
      </w:r>
      <w:r w:rsidR="00154EC6" w:rsidRPr="005468A9">
        <w:rPr>
          <w:sz w:val="21"/>
          <w:szCs w:val="21"/>
          <w:lang w:val="fr-CA"/>
        </w:rPr>
        <w:t xml:space="preserve">à nous les disciples de Jésus </w:t>
      </w:r>
      <w:r w:rsidRPr="005468A9">
        <w:rPr>
          <w:sz w:val="21"/>
          <w:szCs w:val="21"/>
          <w:lang w:val="fr-CA"/>
        </w:rPr>
        <w:t xml:space="preserve">d’étendre le </w:t>
      </w:r>
      <w:r w:rsidR="005265C1" w:rsidRPr="005468A9">
        <w:rPr>
          <w:sz w:val="21"/>
          <w:szCs w:val="21"/>
          <w:lang w:val="fr-CA"/>
        </w:rPr>
        <w:t xml:space="preserve">Règne </w:t>
      </w:r>
      <w:r w:rsidRPr="005468A9">
        <w:rPr>
          <w:sz w:val="21"/>
          <w:szCs w:val="21"/>
          <w:lang w:val="fr-CA"/>
        </w:rPr>
        <w:t>de Dieu</w:t>
      </w:r>
      <w:r w:rsidR="00154EC6" w:rsidRPr="005468A9">
        <w:rPr>
          <w:sz w:val="21"/>
          <w:szCs w:val="21"/>
          <w:lang w:val="fr-CA"/>
        </w:rPr>
        <w:t xml:space="preserve"> parmi les nations</w:t>
      </w:r>
      <w:r w:rsidRPr="005468A9">
        <w:rPr>
          <w:sz w:val="21"/>
          <w:szCs w:val="21"/>
          <w:lang w:val="fr-CA"/>
        </w:rPr>
        <w:t>.</w:t>
      </w:r>
    </w:p>
    <w:p w14:paraId="2C51E728" w14:textId="77777777" w:rsidR="00704A73" w:rsidRPr="005468A9" w:rsidRDefault="00154EC6" w:rsidP="005265C1">
      <w:pPr>
        <w:pStyle w:val="maintext0"/>
        <w:rPr>
          <w:sz w:val="21"/>
          <w:szCs w:val="21"/>
          <w:lang w:val="fr-CA"/>
        </w:rPr>
      </w:pPr>
      <w:r w:rsidRPr="005468A9">
        <w:rPr>
          <w:b/>
          <w:bCs/>
          <w:sz w:val="21"/>
          <w:szCs w:val="21"/>
          <w:lang w:val="fr-CA"/>
        </w:rPr>
        <w:t>Cherchez</w:t>
      </w:r>
      <w:r w:rsidR="00704A73" w:rsidRPr="005468A9">
        <w:rPr>
          <w:b/>
          <w:bCs/>
          <w:sz w:val="21"/>
          <w:szCs w:val="21"/>
          <w:lang w:val="fr-CA"/>
        </w:rPr>
        <w:t xml:space="preserve"> en Actes</w:t>
      </w:r>
      <w:r w:rsidR="00704A73" w:rsidRPr="005468A9">
        <w:rPr>
          <w:sz w:val="21"/>
          <w:szCs w:val="21"/>
          <w:lang w:val="fr-CA"/>
        </w:rPr>
        <w:t xml:space="preserve"> </w:t>
      </w:r>
      <w:r w:rsidR="00704A73" w:rsidRPr="005468A9">
        <w:rPr>
          <w:b/>
          <w:bCs/>
          <w:sz w:val="21"/>
          <w:szCs w:val="21"/>
          <w:lang w:val="fr-CA"/>
        </w:rPr>
        <w:t>1</w:t>
      </w:r>
      <w:r w:rsidRPr="005468A9">
        <w:rPr>
          <w:b/>
          <w:bCs/>
          <w:sz w:val="21"/>
          <w:szCs w:val="21"/>
          <w:lang w:val="fr-CA"/>
        </w:rPr>
        <w:t xml:space="preserve"> : </w:t>
      </w:r>
      <w:r w:rsidR="00704A73" w:rsidRPr="005468A9">
        <w:rPr>
          <w:b/>
          <w:bCs/>
          <w:sz w:val="21"/>
          <w:szCs w:val="21"/>
          <w:lang w:val="fr-CA"/>
        </w:rPr>
        <w:t>8</w:t>
      </w:r>
      <w:r w:rsidR="00704A73" w:rsidRPr="005468A9">
        <w:rPr>
          <w:sz w:val="21"/>
          <w:szCs w:val="21"/>
          <w:lang w:val="fr-CA"/>
        </w:rPr>
        <w:t xml:space="preserve"> quatre endroits où les croyants </w:t>
      </w:r>
      <w:r w:rsidR="005265C1" w:rsidRPr="005468A9">
        <w:rPr>
          <w:sz w:val="21"/>
          <w:szCs w:val="21"/>
          <w:lang w:val="fr-CA"/>
        </w:rPr>
        <w:t>étaient</w:t>
      </w:r>
      <w:r w:rsidR="00704A73" w:rsidRPr="005468A9">
        <w:rPr>
          <w:sz w:val="21"/>
          <w:szCs w:val="21"/>
          <w:lang w:val="fr-CA"/>
        </w:rPr>
        <w:t xml:space="preserve"> </w:t>
      </w:r>
      <w:r w:rsidR="005265C1" w:rsidRPr="005468A9">
        <w:rPr>
          <w:sz w:val="21"/>
          <w:szCs w:val="21"/>
          <w:lang w:val="fr-CA"/>
        </w:rPr>
        <w:t>tenu</w:t>
      </w:r>
      <w:r w:rsidR="00704A73" w:rsidRPr="005468A9">
        <w:rPr>
          <w:sz w:val="21"/>
          <w:szCs w:val="21"/>
          <w:lang w:val="fr-CA"/>
        </w:rPr>
        <w:t>s à proclamer Jésus par la puissance du Saint-Esprit.</w:t>
      </w:r>
    </w:p>
    <w:p w14:paraId="5D1DA53F" w14:textId="77777777" w:rsidR="00704A73" w:rsidRPr="005468A9" w:rsidRDefault="00704A73" w:rsidP="00154EC6">
      <w:pPr>
        <w:rPr>
          <w:sz w:val="21"/>
          <w:szCs w:val="21"/>
          <w:lang w:val="fr-CA"/>
        </w:rPr>
      </w:pPr>
      <w:r w:rsidRPr="005468A9">
        <w:rPr>
          <w:sz w:val="21"/>
          <w:szCs w:val="21"/>
          <w:lang w:val="fr-CA"/>
        </w:rPr>
        <w:t xml:space="preserve">1) </w:t>
      </w:r>
      <w:r w:rsidRPr="005468A9">
        <w:rPr>
          <w:b/>
          <w:bCs/>
          <w:sz w:val="21"/>
          <w:szCs w:val="21"/>
          <w:lang w:val="fr-CA"/>
        </w:rPr>
        <w:t xml:space="preserve">Jérusalem </w:t>
      </w:r>
      <w:r w:rsidRPr="005468A9">
        <w:rPr>
          <w:sz w:val="21"/>
          <w:szCs w:val="21"/>
          <w:lang w:val="fr-CA"/>
        </w:rPr>
        <w:t xml:space="preserve">correspond à la communauté où </w:t>
      </w:r>
      <w:r w:rsidR="00154EC6" w:rsidRPr="005468A9">
        <w:rPr>
          <w:sz w:val="21"/>
          <w:szCs w:val="21"/>
          <w:lang w:val="fr-CA"/>
        </w:rPr>
        <w:t>v</w:t>
      </w:r>
      <w:r w:rsidRPr="005468A9">
        <w:rPr>
          <w:sz w:val="21"/>
          <w:szCs w:val="21"/>
          <w:lang w:val="fr-CA"/>
        </w:rPr>
        <w:t>ous habit</w:t>
      </w:r>
      <w:r w:rsidR="00154EC6" w:rsidRPr="005468A9">
        <w:rPr>
          <w:sz w:val="21"/>
          <w:szCs w:val="21"/>
          <w:lang w:val="fr-CA"/>
        </w:rPr>
        <w:t>ez</w:t>
      </w:r>
      <w:r w:rsidRPr="005468A9">
        <w:rPr>
          <w:sz w:val="21"/>
          <w:szCs w:val="21"/>
          <w:lang w:val="fr-CA"/>
        </w:rPr>
        <w:t xml:space="preserve">. </w:t>
      </w:r>
      <w:r w:rsidR="00154EC6" w:rsidRPr="005468A9">
        <w:rPr>
          <w:sz w:val="21"/>
          <w:szCs w:val="21"/>
          <w:lang w:val="fr-CA"/>
        </w:rPr>
        <w:t>Où</w:t>
      </w:r>
      <w:r w:rsidRPr="005468A9">
        <w:rPr>
          <w:sz w:val="21"/>
          <w:szCs w:val="21"/>
          <w:lang w:val="fr-CA"/>
        </w:rPr>
        <w:t xml:space="preserve"> est votre « Jérusalem ? »</w:t>
      </w:r>
    </w:p>
    <w:p w14:paraId="5559592C" w14:textId="77777777" w:rsidR="00704A73" w:rsidRPr="005468A9" w:rsidRDefault="00704A73" w:rsidP="00154EC6">
      <w:pPr>
        <w:rPr>
          <w:sz w:val="21"/>
          <w:szCs w:val="21"/>
          <w:lang w:val="fr-CA"/>
        </w:rPr>
      </w:pPr>
      <w:r w:rsidRPr="005468A9">
        <w:rPr>
          <w:sz w:val="21"/>
          <w:szCs w:val="21"/>
          <w:lang w:val="fr-CA"/>
        </w:rPr>
        <w:t xml:space="preserve">2) </w:t>
      </w:r>
      <w:r w:rsidRPr="005468A9">
        <w:rPr>
          <w:b/>
          <w:bCs/>
          <w:sz w:val="21"/>
          <w:szCs w:val="21"/>
          <w:lang w:val="fr-CA"/>
        </w:rPr>
        <w:t>Judée</w:t>
      </w:r>
      <w:r w:rsidRPr="005468A9">
        <w:rPr>
          <w:sz w:val="21"/>
          <w:szCs w:val="21"/>
          <w:lang w:val="fr-CA"/>
        </w:rPr>
        <w:t xml:space="preserve"> se rapporte à des </w:t>
      </w:r>
      <w:r w:rsidR="00154EC6" w:rsidRPr="005468A9">
        <w:rPr>
          <w:sz w:val="21"/>
          <w:szCs w:val="21"/>
          <w:lang w:val="fr-CA"/>
        </w:rPr>
        <w:t>groupes</w:t>
      </w:r>
      <w:r w:rsidRPr="005468A9">
        <w:rPr>
          <w:sz w:val="21"/>
          <w:szCs w:val="21"/>
          <w:lang w:val="fr-CA"/>
        </w:rPr>
        <w:t xml:space="preserve"> tout près </w:t>
      </w:r>
      <w:r w:rsidR="00154EC6" w:rsidRPr="005468A9">
        <w:rPr>
          <w:sz w:val="21"/>
          <w:szCs w:val="21"/>
          <w:lang w:val="fr-CA"/>
        </w:rPr>
        <w:t>qui ont</w:t>
      </w:r>
      <w:r w:rsidRPr="005468A9">
        <w:rPr>
          <w:sz w:val="21"/>
          <w:szCs w:val="21"/>
          <w:lang w:val="fr-CA"/>
        </w:rPr>
        <w:t xml:space="preserve"> la même culture. Où est votre « Judée ? »</w:t>
      </w:r>
    </w:p>
    <w:p w14:paraId="5FBECD6A" w14:textId="77777777" w:rsidR="00704A73" w:rsidRPr="005468A9" w:rsidRDefault="00704A73" w:rsidP="00154EC6">
      <w:pPr>
        <w:rPr>
          <w:sz w:val="21"/>
          <w:szCs w:val="21"/>
          <w:lang w:val="fr-CA"/>
        </w:rPr>
      </w:pPr>
      <w:r w:rsidRPr="005468A9">
        <w:rPr>
          <w:sz w:val="21"/>
          <w:szCs w:val="21"/>
          <w:lang w:val="fr-CA"/>
        </w:rPr>
        <w:t xml:space="preserve">3) </w:t>
      </w:r>
      <w:r w:rsidRPr="005468A9">
        <w:rPr>
          <w:b/>
          <w:bCs/>
          <w:sz w:val="21"/>
          <w:szCs w:val="21"/>
          <w:lang w:val="fr-CA"/>
        </w:rPr>
        <w:t>Samarie</w:t>
      </w:r>
      <w:r w:rsidRPr="005468A9">
        <w:rPr>
          <w:sz w:val="21"/>
          <w:szCs w:val="21"/>
          <w:lang w:val="fr-CA"/>
        </w:rPr>
        <w:t xml:space="preserve"> signifie des </w:t>
      </w:r>
      <w:r w:rsidR="00154EC6" w:rsidRPr="005468A9">
        <w:rPr>
          <w:sz w:val="21"/>
          <w:szCs w:val="21"/>
          <w:lang w:val="fr-CA"/>
        </w:rPr>
        <w:t>communautés</w:t>
      </w:r>
      <w:r w:rsidRPr="005468A9">
        <w:rPr>
          <w:sz w:val="21"/>
          <w:szCs w:val="21"/>
          <w:lang w:val="fr-CA"/>
        </w:rPr>
        <w:t xml:space="preserve"> d’une culture semblable à la vôtre, tout près. Qui sont vos « Samaritains ? »</w:t>
      </w:r>
    </w:p>
    <w:p w14:paraId="35DB52F2" w14:textId="77777777" w:rsidR="00704A73" w:rsidRPr="005468A9" w:rsidRDefault="00704A73" w:rsidP="00154EC6">
      <w:pPr>
        <w:rPr>
          <w:sz w:val="21"/>
          <w:szCs w:val="21"/>
          <w:lang w:val="fr-CA"/>
        </w:rPr>
      </w:pPr>
      <w:r w:rsidRPr="005468A9">
        <w:rPr>
          <w:sz w:val="21"/>
          <w:szCs w:val="21"/>
          <w:lang w:val="fr-CA"/>
        </w:rPr>
        <w:t xml:space="preserve">4) </w:t>
      </w:r>
      <w:r w:rsidRPr="005468A9">
        <w:rPr>
          <w:b/>
          <w:bCs/>
          <w:sz w:val="21"/>
          <w:szCs w:val="21"/>
          <w:lang w:val="fr-CA"/>
        </w:rPr>
        <w:t>Les extrémités de la terre</w:t>
      </w:r>
      <w:r w:rsidRPr="005468A9">
        <w:rPr>
          <w:sz w:val="21"/>
          <w:szCs w:val="21"/>
          <w:lang w:val="fr-CA"/>
        </w:rPr>
        <w:t xml:space="preserve"> incluent </w:t>
      </w:r>
      <w:r w:rsidR="00154EC6" w:rsidRPr="005468A9">
        <w:rPr>
          <w:sz w:val="21"/>
          <w:szCs w:val="21"/>
          <w:lang w:val="fr-CA"/>
        </w:rPr>
        <w:t>les</w:t>
      </w:r>
      <w:r w:rsidRPr="005468A9">
        <w:rPr>
          <w:sz w:val="21"/>
          <w:szCs w:val="21"/>
          <w:lang w:val="fr-CA"/>
        </w:rPr>
        <w:t xml:space="preserve"> </w:t>
      </w:r>
      <w:r w:rsidR="00154EC6" w:rsidRPr="005468A9">
        <w:rPr>
          <w:sz w:val="21"/>
          <w:szCs w:val="21"/>
          <w:lang w:val="fr-CA"/>
        </w:rPr>
        <w:t xml:space="preserve">ethnies </w:t>
      </w:r>
      <w:r w:rsidRPr="005468A9">
        <w:rPr>
          <w:sz w:val="21"/>
          <w:szCs w:val="21"/>
          <w:lang w:val="fr-CA"/>
        </w:rPr>
        <w:t>négligé</w:t>
      </w:r>
      <w:r w:rsidR="00154EC6" w:rsidRPr="005468A9">
        <w:rPr>
          <w:sz w:val="21"/>
          <w:szCs w:val="21"/>
          <w:lang w:val="fr-CA"/>
        </w:rPr>
        <w:t>es</w:t>
      </w:r>
      <w:r w:rsidRPr="005468A9">
        <w:rPr>
          <w:sz w:val="21"/>
          <w:szCs w:val="21"/>
          <w:lang w:val="fr-CA"/>
        </w:rPr>
        <w:t xml:space="preserve"> et éloigné</w:t>
      </w:r>
      <w:r w:rsidR="00154EC6" w:rsidRPr="005468A9">
        <w:rPr>
          <w:sz w:val="21"/>
          <w:szCs w:val="21"/>
          <w:lang w:val="fr-CA"/>
        </w:rPr>
        <w:t>es</w:t>
      </w:r>
      <w:r w:rsidRPr="005468A9">
        <w:rPr>
          <w:sz w:val="21"/>
          <w:szCs w:val="21"/>
          <w:lang w:val="fr-CA"/>
        </w:rPr>
        <w:t xml:space="preserve"> que Dieu veut que vous l</w:t>
      </w:r>
      <w:r w:rsidR="00154EC6" w:rsidRPr="005468A9">
        <w:rPr>
          <w:sz w:val="21"/>
          <w:szCs w:val="21"/>
          <w:lang w:val="fr-CA"/>
        </w:rPr>
        <w:t xml:space="preserve">es </w:t>
      </w:r>
      <w:r w:rsidRPr="005468A9">
        <w:rPr>
          <w:sz w:val="21"/>
          <w:szCs w:val="21"/>
          <w:lang w:val="fr-CA"/>
        </w:rPr>
        <w:t>atteigniez.</w:t>
      </w:r>
    </w:p>
    <w:p w14:paraId="3A09D5EC" w14:textId="77777777" w:rsidR="00704A73" w:rsidRPr="005468A9" w:rsidRDefault="00154EC6" w:rsidP="005265C1">
      <w:pPr>
        <w:pStyle w:val="maintext0"/>
        <w:rPr>
          <w:sz w:val="21"/>
          <w:szCs w:val="21"/>
          <w:lang w:val="fr-CA"/>
        </w:rPr>
      </w:pPr>
      <w:r w:rsidRPr="005468A9">
        <w:rPr>
          <w:b/>
          <w:bCs/>
          <w:sz w:val="21"/>
          <w:szCs w:val="21"/>
          <w:lang w:val="fr-CA"/>
        </w:rPr>
        <w:lastRenderedPageBreak/>
        <w:t>Cherchez</w:t>
      </w:r>
      <w:r w:rsidR="00704A73" w:rsidRPr="005468A9">
        <w:rPr>
          <w:b/>
          <w:bCs/>
          <w:sz w:val="21"/>
          <w:szCs w:val="21"/>
          <w:lang w:val="fr-CA"/>
        </w:rPr>
        <w:t xml:space="preserve"> en Actes 1</w:t>
      </w:r>
      <w:r w:rsidRPr="005468A9">
        <w:rPr>
          <w:b/>
          <w:bCs/>
          <w:sz w:val="21"/>
          <w:szCs w:val="21"/>
          <w:lang w:val="fr-CA"/>
        </w:rPr>
        <w:t xml:space="preserve"> : </w:t>
      </w:r>
      <w:r w:rsidR="00704A73" w:rsidRPr="005468A9">
        <w:rPr>
          <w:b/>
          <w:bCs/>
          <w:sz w:val="21"/>
          <w:szCs w:val="21"/>
          <w:lang w:val="fr-CA"/>
        </w:rPr>
        <w:t>14</w:t>
      </w:r>
      <w:r w:rsidR="00704A73" w:rsidRPr="005468A9">
        <w:rPr>
          <w:sz w:val="21"/>
          <w:szCs w:val="21"/>
          <w:lang w:val="fr-CA"/>
        </w:rPr>
        <w:t xml:space="preserve"> ce que les apôtres faisaient tout en attendant </w:t>
      </w:r>
      <w:r w:rsidR="005265C1" w:rsidRPr="005468A9">
        <w:rPr>
          <w:sz w:val="21"/>
          <w:szCs w:val="21"/>
          <w:lang w:val="fr-CA"/>
        </w:rPr>
        <w:t xml:space="preserve">la venue du </w:t>
      </w:r>
      <w:r w:rsidR="00704A73" w:rsidRPr="005468A9">
        <w:rPr>
          <w:sz w:val="21"/>
          <w:szCs w:val="21"/>
          <w:lang w:val="fr-CA"/>
        </w:rPr>
        <w:t>Saint-Esprit que Jésus avait</w:t>
      </w:r>
      <w:r w:rsidR="005265C1" w:rsidRPr="005468A9">
        <w:rPr>
          <w:sz w:val="21"/>
          <w:szCs w:val="21"/>
          <w:lang w:val="fr-CA"/>
        </w:rPr>
        <w:t xml:space="preserve"> promis.</w:t>
      </w:r>
    </w:p>
    <w:p w14:paraId="26608791" w14:textId="652770B4" w:rsidR="00704A73" w:rsidRPr="005468A9" w:rsidRDefault="00704A73" w:rsidP="00704A73">
      <w:pPr>
        <w:pStyle w:val="maintext0"/>
        <w:rPr>
          <w:sz w:val="21"/>
          <w:szCs w:val="21"/>
          <w:lang w:val="fr-CA"/>
        </w:rPr>
      </w:pPr>
      <w:r w:rsidRPr="005468A9">
        <w:rPr>
          <w:b/>
          <w:bCs/>
          <w:sz w:val="21"/>
          <w:szCs w:val="21"/>
          <w:lang w:val="fr-CA"/>
        </w:rPr>
        <w:t>Lisez Actes 2</w:t>
      </w:r>
      <w:r w:rsidRPr="005468A9">
        <w:rPr>
          <w:sz w:val="21"/>
          <w:szCs w:val="21"/>
          <w:lang w:val="fr-CA"/>
        </w:rPr>
        <w:t xml:space="preserve">. </w:t>
      </w:r>
      <w:r w:rsidR="00154EC6" w:rsidRPr="005468A9">
        <w:rPr>
          <w:sz w:val="21"/>
          <w:szCs w:val="21"/>
          <w:lang w:val="fr-CA"/>
        </w:rPr>
        <w:t>Cherchez</w:t>
      </w:r>
      <w:r w:rsidR="00C72D5C" w:rsidRPr="005468A9">
        <w:rPr>
          <w:sz w:val="21"/>
          <w:szCs w:val="21"/>
          <w:lang w:val="fr-CA"/>
        </w:rPr>
        <w:t>-y</w:t>
      </w:r>
      <w:r w:rsidRPr="005468A9">
        <w:rPr>
          <w:sz w:val="21"/>
          <w:szCs w:val="21"/>
          <w:lang w:val="fr-CA"/>
        </w:rPr>
        <w:t xml:space="preserve"> des choses qui se sont produites après que le Saint-Esprit a rempli les disciples qui l’attendaient. </w:t>
      </w:r>
      <w:r w:rsidR="005265C1" w:rsidRPr="005468A9">
        <w:rPr>
          <w:sz w:val="21"/>
          <w:szCs w:val="21"/>
          <w:lang w:val="fr-CA"/>
        </w:rPr>
        <w:t>L’</w:t>
      </w:r>
      <w:r w:rsidR="00C72D5C" w:rsidRPr="005468A9">
        <w:rPr>
          <w:sz w:val="21"/>
          <w:szCs w:val="21"/>
          <w:lang w:val="fr-CA"/>
        </w:rPr>
        <w:t>E</w:t>
      </w:r>
      <w:r w:rsidR="005265C1" w:rsidRPr="005468A9">
        <w:rPr>
          <w:sz w:val="21"/>
          <w:szCs w:val="21"/>
          <w:lang w:val="fr-CA"/>
        </w:rPr>
        <w:t xml:space="preserve">sprit </w:t>
      </w:r>
      <w:r w:rsidRPr="005468A9">
        <w:rPr>
          <w:sz w:val="21"/>
          <w:szCs w:val="21"/>
          <w:lang w:val="fr-CA"/>
        </w:rPr>
        <w:t>Saint les a-t-il remplis simplement pour qu’ils aient une expérience passionnante</w:t>
      </w:r>
      <w:r w:rsidR="005265C1" w:rsidRPr="005468A9">
        <w:rPr>
          <w:sz w:val="21"/>
          <w:szCs w:val="21"/>
          <w:lang w:val="fr-CA"/>
        </w:rPr>
        <w:t> ?</w:t>
      </w:r>
      <w:r w:rsidRPr="005468A9">
        <w:rPr>
          <w:sz w:val="21"/>
          <w:szCs w:val="21"/>
          <w:lang w:val="fr-CA"/>
        </w:rPr>
        <w:t xml:space="preserve"> </w:t>
      </w:r>
      <w:r w:rsidR="005265C1" w:rsidRPr="005468A9">
        <w:rPr>
          <w:sz w:val="21"/>
          <w:szCs w:val="21"/>
          <w:lang w:val="fr-CA"/>
        </w:rPr>
        <w:t xml:space="preserve">Ou </w:t>
      </w:r>
      <w:r w:rsidRPr="005468A9">
        <w:rPr>
          <w:sz w:val="21"/>
          <w:szCs w:val="21"/>
          <w:lang w:val="fr-CA"/>
        </w:rPr>
        <w:t>pour les aider à agir en témoins ?</w:t>
      </w:r>
    </w:p>
    <w:p w14:paraId="603D8E6E" w14:textId="7BF7BE6E" w:rsidR="00704A73" w:rsidRPr="005468A9" w:rsidRDefault="00154EC6" w:rsidP="005265C1">
      <w:pPr>
        <w:pStyle w:val="Boulettes"/>
        <w:rPr>
          <w:sz w:val="21"/>
          <w:szCs w:val="21"/>
          <w:lang w:val="fr-CA"/>
        </w:rPr>
      </w:pPr>
      <w:r w:rsidRPr="005468A9">
        <w:rPr>
          <w:b/>
          <w:bCs/>
          <w:sz w:val="21"/>
          <w:szCs w:val="21"/>
          <w:lang w:val="fr-CA"/>
        </w:rPr>
        <w:t>Cherchez</w:t>
      </w:r>
      <w:r w:rsidR="00704A73" w:rsidRPr="005468A9">
        <w:rPr>
          <w:b/>
          <w:bCs/>
          <w:sz w:val="21"/>
          <w:szCs w:val="21"/>
          <w:lang w:val="fr-CA"/>
        </w:rPr>
        <w:t xml:space="preserve"> en Actes 2</w:t>
      </w:r>
      <w:r w:rsidRPr="005468A9">
        <w:rPr>
          <w:b/>
          <w:bCs/>
          <w:sz w:val="21"/>
          <w:szCs w:val="21"/>
          <w:lang w:val="fr-CA"/>
        </w:rPr>
        <w:t xml:space="preserve"> : </w:t>
      </w:r>
      <w:r w:rsidR="00704A73" w:rsidRPr="005468A9">
        <w:rPr>
          <w:b/>
          <w:bCs/>
          <w:sz w:val="21"/>
          <w:szCs w:val="21"/>
          <w:lang w:val="fr-CA"/>
        </w:rPr>
        <w:t>24 à 3</w:t>
      </w:r>
      <w:r w:rsidR="00704A73" w:rsidRPr="005468A9">
        <w:rPr>
          <w:sz w:val="21"/>
          <w:szCs w:val="21"/>
          <w:lang w:val="fr-CA"/>
        </w:rPr>
        <w:t xml:space="preserve"> la </w:t>
      </w:r>
      <w:r w:rsidR="00C72D5C" w:rsidRPr="005468A9">
        <w:rPr>
          <w:sz w:val="21"/>
          <w:szCs w:val="21"/>
          <w:lang w:val="fr-CA"/>
        </w:rPr>
        <w:t>grande</w:t>
      </w:r>
      <w:r w:rsidR="00704A73" w:rsidRPr="005468A9">
        <w:rPr>
          <w:sz w:val="21"/>
          <w:szCs w:val="21"/>
          <w:lang w:val="fr-CA"/>
        </w:rPr>
        <w:t xml:space="preserve"> idée du message </w:t>
      </w:r>
      <w:r w:rsidR="005265C1" w:rsidRPr="005468A9">
        <w:rPr>
          <w:sz w:val="21"/>
          <w:szCs w:val="21"/>
          <w:lang w:val="fr-CA"/>
        </w:rPr>
        <w:t>efficace</w:t>
      </w:r>
      <w:r w:rsidR="00704A73" w:rsidRPr="005468A9">
        <w:rPr>
          <w:sz w:val="21"/>
          <w:szCs w:val="21"/>
          <w:lang w:val="fr-CA"/>
        </w:rPr>
        <w:t xml:space="preserve"> </w:t>
      </w:r>
      <w:r w:rsidR="005265C1" w:rsidRPr="005468A9">
        <w:rPr>
          <w:sz w:val="21"/>
          <w:szCs w:val="21"/>
          <w:lang w:val="fr-CA"/>
        </w:rPr>
        <w:t xml:space="preserve">que </w:t>
      </w:r>
      <w:r w:rsidR="00704A73" w:rsidRPr="005468A9">
        <w:rPr>
          <w:sz w:val="21"/>
          <w:szCs w:val="21"/>
          <w:lang w:val="fr-CA"/>
        </w:rPr>
        <w:t>Pierre</w:t>
      </w:r>
      <w:r w:rsidR="005265C1" w:rsidRPr="005468A9">
        <w:rPr>
          <w:sz w:val="21"/>
          <w:szCs w:val="21"/>
          <w:lang w:val="fr-CA"/>
        </w:rPr>
        <w:t xml:space="preserve"> a prononcé</w:t>
      </w:r>
      <w:r w:rsidR="00704A73" w:rsidRPr="005468A9">
        <w:rPr>
          <w:sz w:val="21"/>
          <w:szCs w:val="21"/>
          <w:lang w:val="fr-CA"/>
        </w:rPr>
        <w:t>, à part la mort de Jésus.</w:t>
      </w:r>
    </w:p>
    <w:p w14:paraId="348DFA1D" w14:textId="6A516B88" w:rsidR="00704A73" w:rsidRPr="005468A9" w:rsidRDefault="00154EC6" w:rsidP="00C72D5C">
      <w:pPr>
        <w:pStyle w:val="Boulettes"/>
        <w:rPr>
          <w:sz w:val="21"/>
          <w:szCs w:val="21"/>
          <w:lang w:val="fr-CA"/>
        </w:rPr>
      </w:pPr>
      <w:r w:rsidRPr="005468A9">
        <w:rPr>
          <w:b/>
          <w:bCs/>
          <w:sz w:val="21"/>
          <w:szCs w:val="21"/>
          <w:lang w:val="fr-CA"/>
        </w:rPr>
        <w:t>Cherchez</w:t>
      </w:r>
      <w:r w:rsidR="00704A73" w:rsidRPr="005468A9">
        <w:rPr>
          <w:b/>
          <w:bCs/>
          <w:sz w:val="21"/>
          <w:szCs w:val="21"/>
          <w:lang w:val="fr-CA"/>
        </w:rPr>
        <w:t xml:space="preserve"> en Actes 2</w:t>
      </w:r>
      <w:r w:rsidRPr="005468A9">
        <w:rPr>
          <w:b/>
          <w:bCs/>
          <w:sz w:val="21"/>
          <w:szCs w:val="21"/>
          <w:lang w:val="fr-CA"/>
        </w:rPr>
        <w:t xml:space="preserve"> : </w:t>
      </w:r>
      <w:r w:rsidR="00704A73" w:rsidRPr="005468A9">
        <w:rPr>
          <w:b/>
          <w:bCs/>
          <w:sz w:val="21"/>
          <w:szCs w:val="21"/>
          <w:lang w:val="fr-CA"/>
        </w:rPr>
        <w:t>37 à 47</w:t>
      </w:r>
      <w:r w:rsidR="00704A73" w:rsidRPr="005468A9">
        <w:rPr>
          <w:sz w:val="21"/>
          <w:szCs w:val="21"/>
          <w:lang w:val="fr-CA"/>
        </w:rPr>
        <w:t xml:space="preserve"> sept activités que les croyants ont mises en pratique immédiatement par obéissance aux ordres de Jésus.</w:t>
      </w:r>
    </w:p>
    <w:p w14:paraId="45C0F071" w14:textId="77777777" w:rsidR="00704A73" w:rsidRPr="005468A9" w:rsidRDefault="00154EC6" w:rsidP="00704A73">
      <w:pPr>
        <w:pStyle w:val="maintext0"/>
        <w:rPr>
          <w:sz w:val="21"/>
          <w:szCs w:val="21"/>
          <w:lang w:val="fr-CA"/>
        </w:rPr>
      </w:pPr>
      <w:r w:rsidRPr="005468A9">
        <w:rPr>
          <w:b/>
          <w:bCs/>
          <w:sz w:val="21"/>
          <w:szCs w:val="21"/>
          <w:lang w:val="fr-CA"/>
        </w:rPr>
        <w:t>Cherchez</w:t>
      </w:r>
      <w:r w:rsidR="00704A73" w:rsidRPr="005468A9">
        <w:rPr>
          <w:sz w:val="21"/>
          <w:szCs w:val="21"/>
          <w:lang w:val="fr-CA"/>
        </w:rPr>
        <w:t xml:space="preserve"> dans les autres chapitres du </w:t>
      </w:r>
      <w:r w:rsidR="00704A73" w:rsidRPr="005468A9">
        <w:rPr>
          <w:i/>
          <w:iCs/>
          <w:sz w:val="21"/>
          <w:szCs w:val="21"/>
          <w:lang w:val="fr-CA"/>
        </w:rPr>
        <w:t>Livre des Actes</w:t>
      </w:r>
      <w:r w:rsidRPr="005468A9">
        <w:rPr>
          <w:sz w:val="21"/>
          <w:szCs w:val="21"/>
          <w:lang w:val="fr-CA"/>
        </w:rPr>
        <w:t xml:space="preserve"> : </w:t>
      </w:r>
    </w:p>
    <w:p w14:paraId="15D50AF3" w14:textId="43A32DDA" w:rsidR="00704A73" w:rsidRPr="005468A9" w:rsidRDefault="00704A73" w:rsidP="00C72D5C">
      <w:pPr>
        <w:ind w:left="720" w:hanging="720"/>
        <w:rPr>
          <w:sz w:val="21"/>
          <w:szCs w:val="21"/>
          <w:lang w:val="fr-CA"/>
        </w:rPr>
      </w:pPr>
      <w:r w:rsidRPr="005468A9">
        <w:rPr>
          <w:sz w:val="21"/>
          <w:szCs w:val="21"/>
          <w:lang w:val="fr-CA"/>
        </w:rPr>
        <w:t>Ch. 3</w:t>
      </w:r>
      <w:r w:rsidR="00154EC6" w:rsidRPr="005468A9">
        <w:rPr>
          <w:sz w:val="21"/>
          <w:szCs w:val="21"/>
          <w:lang w:val="fr-CA"/>
        </w:rPr>
        <w:t xml:space="preserve"> : </w:t>
      </w:r>
      <w:r w:rsidRPr="005468A9">
        <w:rPr>
          <w:sz w:val="21"/>
          <w:szCs w:val="21"/>
          <w:lang w:val="fr-CA"/>
        </w:rPr>
        <w:t xml:space="preserve">Ce qui </w:t>
      </w:r>
      <w:r w:rsidR="00C72D5C" w:rsidRPr="005468A9">
        <w:rPr>
          <w:sz w:val="21"/>
          <w:szCs w:val="21"/>
          <w:lang w:val="fr-CA"/>
        </w:rPr>
        <w:t>v</w:t>
      </w:r>
      <w:r w:rsidRPr="005468A9">
        <w:rPr>
          <w:sz w:val="21"/>
          <w:szCs w:val="21"/>
          <w:lang w:val="fr-CA"/>
        </w:rPr>
        <w:t xml:space="preserve">ous </w:t>
      </w:r>
      <w:r w:rsidR="00C72D5C" w:rsidRPr="005468A9">
        <w:rPr>
          <w:sz w:val="21"/>
          <w:szCs w:val="21"/>
          <w:lang w:val="fr-CA"/>
        </w:rPr>
        <w:t>pouvez</w:t>
      </w:r>
      <w:r w:rsidRPr="005468A9">
        <w:rPr>
          <w:sz w:val="21"/>
          <w:szCs w:val="21"/>
          <w:lang w:val="fr-CA"/>
        </w:rPr>
        <w:t xml:space="preserve"> </w:t>
      </w:r>
      <w:r w:rsidR="00C72D5C" w:rsidRPr="005468A9">
        <w:rPr>
          <w:sz w:val="21"/>
          <w:szCs w:val="21"/>
          <w:lang w:val="fr-CA"/>
        </w:rPr>
        <w:t>v</w:t>
      </w:r>
      <w:r w:rsidRPr="005468A9">
        <w:rPr>
          <w:sz w:val="21"/>
          <w:szCs w:val="21"/>
          <w:lang w:val="fr-CA"/>
        </w:rPr>
        <w:t xml:space="preserve">ous attendre </w:t>
      </w:r>
      <w:r w:rsidR="00C72D5C" w:rsidRPr="005468A9">
        <w:rPr>
          <w:sz w:val="21"/>
          <w:szCs w:val="21"/>
          <w:lang w:val="fr-CA"/>
        </w:rPr>
        <w:t>de</w:t>
      </w:r>
      <w:r w:rsidRPr="005468A9">
        <w:rPr>
          <w:sz w:val="21"/>
          <w:szCs w:val="21"/>
          <w:lang w:val="fr-CA"/>
        </w:rPr>
        <w:t xml:space="preserve"> Dieu </w:t>
      </w:r>
      <w:r w:rsidR="00C72D5C" w:rsidRPr="005468A9">
        <w:rPr>
          <w:sz w:val="21"/>
          <w:szCs w:val="21"/>
          <w:lang w:val="fr-CA"/>
        </w:rPr>
        <w:t>lorsque v</w:t>
      </w:r>
      <w:r w:rsidRPr="005468A9">
        <w:rPr>
          <w:sz w:val="21"/>
          <w:szCs w:val="21"/>
          <w:lang w:val="fr-CA"/>
        </w:rPr>
        <w:t>ous l’invoqu</w:t>
      </w:r>
      <w:r w:rsidR="00C72D5C" w:rsidRPr="005468A9">
        <w:rPr>
          <w:sz w:val="21"/>
          <w:szCs w:val="21"/>
          <w:lang w:val="fr-CA"/>
        </w:rPr>
        <w:t>ez</w:t>
      </w:r>
      <w:r w:rsidRPr="005468A9">
        <w:rPr>
          <w:sz w:val="21"/>
          <w:szCs w:val="21"/>
          <w:lang w:val="fr-CA"/>
        </w:rPr>
        <w:t xml:space="preserve"> au nom de Jésus.</w:t>
      </w:r>
    </w:p>
    <w:p w14:paraId="2911D556" w14:textId="5F48BD63" w:rsidR="00704A73" w:rsidRPr="005468A9" w:rsidRDefault="00704A73" w:rsidP="00C72D5C">
      <w:pPr>
        <w:ind w:left="720" w:hanging="720"/>
        <w:rPr>
          <w:sz w:val="21"/>
          <w:szCs w:val="21"/>
          <w:lang w:val="fr-CA"/>
        </w:rPr>
      </w:pPr>
      <w:r w:rsidRPr="005468A9">
        <w:rPr>
          <w:sz w:val="21"/>
          <w:szCs w:val="21"/>
          <w:lang w:val="fr-CA"/>
        </w:rPr>
        <w:t>Ch. 4</w:t>
      </w:r>
      <w:r w:rsidR="00154EC6" w:rsidRPr="005468A9">
        <w:rPr>
          <w:sz w:val="21"/>
          <w:szCs w:val="21"/>
          <w:lang w:val="fr-CA"/>
        </w:rPr>
        <w:t xml:space="preserve"> : </w:t>
      </w:r>
      <w:r w:rsidRPr="005468A9">
        <w:rPr>
          <w:sz w:val="21"/>
          <w:szCs w:val="21"/>
          <w:lang w:val="fr-CA"/>
        </w:rPr>
        <w:t xml:space="preserve">Ce que </w:t>
      </w:r>
      <w:r w:rsidR="00C72D5C" w:rsidRPr="005468A9">
        <w:rPr>
          <w:sz w:val="21"/>
          <w:szCs w:val="21"/>
          <w:lang w:val="fr-CA"/>
        </w:rPr>
        <w:t xml:space="preserve">vous pouvez </w:t>
      </w:r>
      <w:r w:rsidRPr="005468A9">
        <w:rPr>
          <w:sz w:val="21"/>
          <w:szCs w:val="21"/>
          <w:lang w:val="fr-CA"/>
        </w:rPr>
        <w:t xml:space="preserve">faire si des autorités hostiles </w:t>
      </w:r>
      <w:r w:rsidR="00C72D5C" w:rsidRPr="005468A9">
        <w:rPr>
          <w:sz w:val="21"/>
          <w:szCs w:val="21"/>
          <w:lang w:val="fr-CA"/>
        </w:rPr>
        <w:t>v</w:t>
      </w:r>
      <w:r w:rsidRPr="005468A9">
        <w:rPr>
          <w:sz w:val="21"/>
          <w:szCs w:val="21"/>
          <w:lang w:val="fr-CA"/>
        </w:rPr>
        <w:t>ous menacent.</w:t>
      </w:r>
    </w:p>
    <w:p w14:paraId="2C31FB8A" w14:textId="77777777" w:rsidR="00704A73" w:rsidRPr="005468A9" w:rsidRDefault="00704A73" w:rsidP="005265C1">
      <w:pPr>
        <w:ind w:left="720" w:hanging="720"/>
        <w:rPr>
          <w:sz w:val="21"/>
          <w:szCs w:val="21"/>
          <w:lang w:val="fr-CA"/>
        </w:rPr>
      </w:pPr>
      <w:r w:rsidRPr="005468A9">
        <w:rPr>
          <w:sz w:val="21"/>
          <w:szCs w:val="21"/>
          <w:lang w:val="fr-CA"/>
        </w:rPr>
        <w:t>Ch. 5</w:t>
      </w:r>
      <w:r w:rsidR="00154EC6" w:rsidRPr="005468A9">
        <w:rPr>
          <w:sz w:val="21"/>
          <w:szCs w:val="21"/>
          <w:lang w:val="fr-CA"/>
        </w:rPr>
        <w:t xml:space="preserve"> : </w:t>
      </w:r>
      <w:r w:rsidRPr="005468A9">
        <w:rPr>
          <w:sz w:val="21"/>
          <w:szCs w:val="21"/>
          <w:lang w:val="fr-CA"/>
        </w:rPr>
        <w:t>Ce que Dieu a fait aux gens qui lui ont menti.</w:t>
      </w:r>
    </w:p>
    <w:p w14:paraId="148BB8EC" w14:textId="049667F1" w:rsidR="00704A73" w:rsidRPr="005468A9" w:rsidRDefault="00704A73" w:rsidP="00C72D5C">
      <w:pPr>
        <w:ind w:left="720" w:hanging="720"/>
        <w:rPr>
          <w:sz w:val="21"/>
          <w:szCs w:val="21"/>
          <w:lang w:val="fr-CA"/>
        </w:rPr>
      </w:pPr>
      <w:r w:rsidRPr="005468A9">
        <w:rPr>
          <w:sz w:val="21"/>
          <w:szCs w:val="21"/>
          <w:lang w:val="fr-CA"/>
        </w:rPr>
        <w:t>Ch. 6</w:t>
      </w:r>
      <w:r w:rsidR="00154EC6" w:rsidRPr="005468A9">
        <w:rPr>
          <w:sz w:val="21"/>
          <w:szCs w:val="21"/>
          <w:lang w:val="fr-CA"/>
        </w:rPr>
        <w:t xml:space="preserve"> : </w:t>
      </w:r>
      <w:r w:rsidRPr="005468A9">
        <w:rPr>
          <w:sz w:val="21"/>
          <w:szCs w:val="21"/>
          <w:lang w:val="fr-CA"/>
        </w:rPr>
        <w:t>Ce que la congrégation a fait pour prendre soin des indigents.</w:t>
      </w:r>
    </w:p>
    <w:p w14:paraId="4F41FCC4" w14:textId="77777777" w:rsidR="00704A73" w:rsidRPr="005468A9" w:rsidRDefault="00704A73" w:rsidP="005265C1">
      <w:pPr>
        <w:ind w:left="720" w:hanging="720"/>
        <w:rPr>
          <w:sz w:val="21"/>
          <w:szCs w:val="21"/>
          <w:lang w:val="fr-CA"/>
        </w:rPr>
      </w:pPr>
      <w:r w:rsidRPr="005468A9">
        <w:rPr>
          <w:sz w:val="21"/>
          <w:szCs w:val="21"/>
          <w:lang w:val="fr-CA"/>
        </w:rPr>
        <w:t>Ch. 7</w:t>
      </w:r>
      <w:r w:rsidR="00154EC6" w:rsidRPr="005468A9">
        <w:rPr>
          <w:sz w:val="21"/>
          <w:szCs w:val="21"/>
          <w:lang w:val="fr-CA"/>
        </w:rPr>
        <w:t xml:space="preserve"> : </w:t>
      </w:r>
      <w:r w:rsidRPr="005468A9">
        <w:rPr>
          <w:sz w:val="21"/>
          <w:szCs w:val="21"/>
          <w:lang w:val="fr-CA"/>
        </w:rPr>
        <w:t>Comment Stephen a passé en revue l’histoire de l’</w:t>
      </w:r>
      <w:r w:rsidR="005265C1" w:rsidRPr="005468A9">
        <w:rPr>
          <w:sz w:val="21"/>
          <w:szCs w:val="21"/>
          <w:lang w:val="fr-CA"/>
        </w:rPr>
        <w:t>Israël</w:t>
      </w:r>
      <w:r w:rsidRPr="005468A9">
        <w:rPr>
          <w:sz w:val="21"/>
          <w:szCs w:val="21"/>
          <w:lang w:val="fr-CA"/>
        </w:rPr>
        <w:t xml:space="preserve">, irritant </w:t>
      </w:r>
      <w:r w:rsidR="005265C1" w:rsidRPr="005468A9">
        <w:rPr>
          <w:sz w:val="21"/>
          <w:szCs w:val="21"/>
          <w:lang w:val="fr-CA"/>
        </w:rPr>
        <w:t xml:space="preserve">ainsi </w:t>
      </w:r>
      <w:r w:rsidRPr="005468A9">
        <w:rPr>
          <w:sz w:val="21"/>
          <w:szCs w:val="21"/>
          <w:lang w:val="fr-CA"/>
        </w:rPr>
        <w:t xml:space="preserve">les autorités, et ce qu’ils </w:t>
      </w:r>
      <w:r w:rsidR="005265C1" w:rsidRPr="005468A9">
        <w:rPr>
          <w:sz w:val="21"/>
          <w:szCs w:val="21"/>
          <w:lang w:val="fr-CA"/>
        </w:rPr>
        <w:t xml:space="preserve">lui </w:t>
      </w:r>
      <w:r w:rsidRPr="005468A9">
        <w:rPr>
          <w:sz w:val="21"/>
          <w:szCs w:val="21"/>
          <w:lang w:val="fr-CA"/>
        </w:rPr>
        <w:t>ont fait en revanche.</w:t>
      </w:r>
    </w:p>
    <w:p w14:paraId="318ACC89" w14:textId="191E4E63" w:rsidR="00704A73" w:rsidRPr="005468A9" w:rsidRDefault="00704A73" w:rsidP="005265C1">
      <w:pPr>
        <w:ind w:left="720" w:hanging="720"/>
        <w:rPr>
          <w:sz w:val="21"/>
          <w:szCs w:val="21"/>
          <w:lang w:val="fr-CA"/>
        </w:rPr>
      </w:pPr>
      <w:r w:rsidRPr="005468A9">
        <w:rPr>
          <w:sz w:val="21"/>
          <w:szCs w:val="21"/>
          <w:lang w:val="fr-CA"/>
        </w:rPr>
        <w:t>Ch. 8</w:t>
      </w:r>
      <w:r w:rsidR="00154EC6" w:rsidRPr="005468A9">
        <w:rPr>
          <w:sz w:val="21"/>
          <w:szCs w:val="21"/>
          <w:lang w:val="fr-CA"/>
        </w:rPr>
        <w:t xml:space="preserve"> : </w:t>
      </w:r>
      <w:r w:rsidRPr="005468A9">
        <w:rPr>
          <w:sz w:val="21"/>
          <w:szCs w:val="21"/>
          <w:lang w:val="fr-CA"/>
        </w:rPr>
        <w:t>Comment Philip a commencé le travail de Dieu en Samarie, et pourquoi Simon a offert de l’argent aux apôtres.</w:t>
      </w:r>
    </w:p>
    <w:p w14:paraId="34D57BBD" w14:textId="77777777" w:rsidR="00704A73" w:rsidRPr="005468A9" w:rsidRDefault="00704A73" w:rsidP="005265C1">
      <w:pPr>
        <w:ind w:left="720" w:hanging="720"/>
        <w:rPr>
          <w:sz w:val="21"/>
          <w:szCs w:val="21"/>
          <w:lang w:val="fr-CA"/>
        </w:rPr>
      </w:pPr>
      <w:r w:rsidRPr="005468A9">
        <w:rPr>
          <w:sz w:val="21"/>
          <w:szCs w:val="21"/>
          <w:lang w:val="fr-CA"/>
        </w:rPr>
        <w:t>Ch. 9</w:t>
      </w:r>
      <w:r w:rsidR="00154EC6" w:rsidRPr="005468A9">
        <w:rPr>
          <w:sz w:val="21"/>
          <w:szCs w:val="21"/>
          <w:lang w:val="fr-CA"/>
        </w:rPr>
        <w:t xml:space="preserve"> : </w:t>
      </w:r>
      <w:r w:rsidRPr="005468A9">
        <w:rPr>
          <w:sz w:val="21"/>
          <w:szCs w:val="21"/>
          <w:lang w:val="fr-CA"/>
        </w:rPr>
        <w:t>Comment Dieu a permis au plus mauvais ennemi humain d</w:t>
      </w:r>
      <w:r w:rsidR="005265C1" w:rsidRPr="005468A9">
        <w:rPr>
          <w:sz w:val="21"/>
          <w:szCs w:val="21"/>
          <w:lang w:val="fr-CA"/>
        </w:rPr>
        <w:t>es</w:t>
      </w:r>
      <w:r w:rsidRPr="005468A9">
        <w:rPr>
          <w:sz w:val="21"/>
          <w:szCs w:val="21"/>
          <w:lang w:val="fr-CA"/>
        </w:rPr>
        <w:t xml:space="preserve"> </w:t>
      </w:r>
      <w:r w:rsidR="005265C1" w:rsidRPr="005468A9">
        <w:rPr>
          <w:sz w:val="21"/>
          <w:szCs w:val="21"/>
          <w:lang w:val="fr-CA"/>
        </w:rPr>
        <w:t>croyants</w:t>
      </w:r>
      <w:r w:rsidRPr="005468A9">
        <w:rPr>
          <w:sz w:val="21"/>
          <w:szCs w:val="21"/>
          <w:lang w:val="fr-CA"/>
        </w:rPr>
        <w:t xml:space="preserve"> de se repentir.</w:t>
      </w:r>
    </w:p>
    <w:p w14:paraId="7CF8BE93" w14:textId="77777777" w:rsidR="00704A73" w:rsidRPr="005468A9" w:rsidRDefault="00704A73" w:rsidP="005265C1">
      <w:pPr>
        <w:ind w:left="720" w:hanging="720"/>
        <w:rPr>
          <w:sz w:val="21"/>
          <w:szCs w:val="21"/>
          <w:lang w:val="fr-CA"/>
        </w:rPr>
      </w:pPr>
      <w:proofErr w:type="spellStart"/>
      <w:r w:rsidRPr="005468A9">
        <w:rPr>
          <w:sz w:val="21"/>
          <w:szCs w:val="21"/>
          <w:lang w:val="fr-CA"/>
        </w:rPr>
        <w:t>Chs</w:t>
      </w:r>
      <w:proofErr w:type="spellEnd"/>
      <w:r w:rsidRPr="005468A9">
        <w:rPr>
          <w:sz w:val="21"/>
          <w:szCs w:val="21"/>
          <w:lang w:val="fr-CA"/>
        </w:rPr>
        <w:t>. 10 et 11</w:t>
      </w:r>
      <w:r w:rsidR="00154EC6" w:rsidRPr="005468A9">
        <w:rPr>
          <w:sz w:val="21"/>
          <w:szCs w:val="21"/>
          <w:lang w:val="fr-CA"/>
        </w:rPr>
        <w:t xml:space="preserve"> : </w:t>
      </w:r>
      <w:r w:rsidRPr="005468A9">
        <w:rPr>
          <w:sz w:val="21"/>
          <w:szCs w:val="21"/>
          <w:lang w:val="fr-CA"/>
        </w:rPr>
        <w:t>Comment Dieu a convaincu les juifs croyants que les Gentils ont également reçu son Saint- Esprit.</w:t>
      </w:r>
    </w:p>
    <w:p w14:paraId="6DB40117" w14:textId="77777777" w:rsidR="00704A73" w:rsidRPr="005468A9" w:rsidRDefault="00704A73" w:rsidP="005265C1">
      <w:pPr>
        <w:ind w:left="720" w:hanging="720"/>
        <w:rPr>
          <w:sz w:val="21"/>
          <w:szCs w:val="21"/>
          <w:lang w:val="fr-CA"/>
        </w:rPr>
      </w:pPr>
      <w:r w:rsidRPr="005468A9">
        <w:rPr>
          <w:sz w:val="21"/>
          <w:szCs w:val="21"/>
          <w:lang w:val="fr-CA"/>
        </w:rPr>
        <w:t>Ch. 12</w:t>
      </w:r>
      <w:r w:rsidR="00154EC6" w:rsidRPr="005468A9">
        <w:rPr>
          <w:sz w:val="21"/>
          <w:szCs w:val="21"/>
          <w:lang w:val="fr-CA"/>
        </w:rPr>
        <w:t xml:space="preserve"> : </w:t>
      </w:r>
      <w:r w:rsidRPr="005468A9">
        <w:rPr>
          <w:sz w:val="21"/>
          <w:szCs w:val="21"/>
          <w:lang w:val="fr-CA"/>
        </w:rPr>
        <w:t xml:space="preserve">Ce que le Roi </w:t>
      </w:r>
      <w:r w:rsidR="005265C1" w:rsidRPr="005468A9">
        <w:rPr>
          <w:sz w:val="21"/>
          <w:szCs w:val="21"/>
          <w:lang w:val="fr-CA"/>
        </w:rPr>
        <w:t>Hérode</w:t>
      </w:r>
      <w:r w:rsidRPr="005468A9">
        <w:rPr>
          <w:sz w:val="21"/>
          <w:szCs w:val="21"/>
          <w:lang w:val="fr-CA"/>
        </w:rPr>
        <w:t xml:space="preserve"> a fait à Jacques, et comment Pierre s’est échappé à </w:t>
      </w:r>
      <w:r w:rsidR="005265C1" w:rsidRPr="005468A9">
        <w:rPr>
          <w:sz w:val="21"/>
          <w:szCs w:val="21"/>
          <w:lang w:val="fr-CA"/>
        </w:rPr>
        <w:t>Hérode</w:t>
      </w:r>
      <w:r w:rsidRPr="005468A9">
        <w:rPr>
          <w:sz w:val="21"/>
          <w:szCs w:val="21"/>
          <w:lang w:val="fr-CA"/>
        </w:rPr>
        <w:t>.</w:t>
      </w:r>
    </w:p>
    <w:p w14:paraId="2D9ABA94" w14:textId="77777777" w:rsidR="00704A73" w:rsidRPr="005468A9" w:rsidRDefault="00704A73" w:rsidP="005265C1">
      <w:pPr>
        <w:ind w:left="720" w:hanging="720"/>
        <w:rPr>
          <w:sz w:val="21"/>
          <w:szCs w:val="21"/>
          <w:lang w:val="fr-CA"/>
        </w:rPr>
      </w:pPr>
      <w:proofErr w:type="spellStart"/>
      <w:r w:rsidRPr="005468A9">
        <w:rPr>
          <w:sz w:val="21"/>
          <w:szCs w:val="21"/>
          <w:lang w:val="fr-CA"/>
        </w:rPr>
        <w:t>Chs</w:t>
      </w:r>
      <w:proofErr w:type="spellEnd"/>
      <w:r w:rsidRPr="005468A9">
        <w:rPr>
          <w:sz w:val="21"/>
          <w:szCs w:val="21"/>
          <w:lang w:val="fr-CA"/>
        </w:rPr>
        <w:t>. 13 et 14</w:t>
      </w:r>
      <w:r w:rsidR="00154EC6" w:rsidRPr="005468A9">
        <w:rPr>
          <w:sz w:val="21"/>
          <w:szCs w:val="21"/>
          <w:lang w:val="fr-CA"/>
        </w:rPr>
        <w:t xml:space="preserve"> : </w:t>
      </w:r>
      <w:r w:rsidRPr="005468A9">
        <w:rPr>
          <w:sz w:val="21"/>
          <w:szCs w:val="21"/>
          <w:lang w:val="fr-CA"/>
        </w:rPr>
        <w:t>Qui a envoyé Paul à des pays lointains, qui l’a accompagné, et la façon dont ils ont organisé les croyants.</w:t>
      </w:r>
    </w:p>
    <w:p w14:paraId="23F496E9" w14:textId="567F3095" w:rsidR="00704A73" w:rsidRPr="005468A9" w:rsidRDefault="00704A73" w:rsidP="005265C1">
      <w:pPr>
        <w:ind w:left="720" w:hanging="720"/>
        <w:rPr>
          <w:sz w:val="21"/>
          <w:szCs w:val="21"/>
          <w:lang w:val="fr-CA"/>
        </w:rPr>
      </w:pPr>
      <w:r w:rsidRPr="005468A9">
        <w:rPr>
          <w:sz w:val="21"/>
          <w:szCs w:val="21"/>
          <w:lang w:val="fr-CA"/>
        </w:rPr>
        <w:t>Ch. 15</w:t>
      </w:r>
      <w:r w:rsidR="00154EC6" w:rsidRPr="005468A9">
        <w:rPr>
          <w:sz w:val="21"/>
          <w:szCs w:val="21"/>
          <w:lang w:val="fr-CA"/>
        </w:rPr>
        <w:t xml:space="preserve"> : </w:t>
      </w:r>
      <w:r w:rsidRPr="005468A9">
        <w:rPr>
          <w:sz w:val="21"/>
          <w:szCs w:val="21"/>
          <w:lang w:val="fr-CA"/>
        </w:rPr>
        <w:t xml:space="preserve">Comment Dieu a aidé aux juifs à accepter les croyants </w:t>
      </w:r>
      <w:r w:rsidR="00C72D5C" w:rsidRPr="005468A9">
        <w:rPr>
          <w:sz w:val="21"/>
          <w:szCs w:val="21"/>
          <w:lang w:val="fr-CA"/>
        </w:rPr>
        <w:t xml:space="preserve">Gentils </w:t>
      </w:r>
      <w:r w:rsidRPr="005468A9">
        <w:rPr>
          <w:sz w:val="21"/>
          <w:szCs w:val="21"/>
          <w:lang w:val="fr-CA"/>
        </w:rPr>
        <w:t>qui n’obéissaient pas aux vieilles lois juives.</w:t>
      </w:r>
    </w:p>
    <w:p w14:paraId="794E25A2" w14:textId="77777777" w:rsidR="00704A73" w:rsidRPr="005468A9" w:rsidRDefault="00704A73" w:rsidP="005265C1">
      <w:pPr>
        <w:ind w:left="720" w:hanging="720"/>
        <w:rPr>
          <w:sz w:val="21"/>
          <w:szCs w:val="21"/>
          <w:lang w:val="fr-CA"/>
        </w:rPr>
      </w:pPr>
      <w:r w:rsidRPr="005468A9">
        <w:rPr>
          <w:sz w:val="21"/>
          <w:szCs w:val="21"/>
          <w:lang w:val="fr-CA"/>
        </w:rPr>
        <w:t>Ch. 16</w:t>
      </w:r>
      <w:r w:rsidR="00154EC6" w:rsidRPr="005468A9">
        <w:rPr>
          <w:sz w:val="21"/>
          <w:szCs w:val="21"/>
          <w:lang w:val="fr-CA"/>
        </w:rPr>
        <w:t xml:space="preserve"> : </w:t>
      </w:r>
      <w:r w:rsidRPr="005468A9">
        <w:rPr>
          <w:sz w:val="21"/>
          <w:szCs w:val="21"/>
          <w:lang w:val="fr-CA"/>
        </w:rPr>
        <w:t>Comment la première église a commencé en Europe, à Philippi, et ce que Paul a promis à son geôlier.</w:t>
      </w:r>
    </w:p>
    <w:p w14:paraId="4606B282" w14:textId="77777777" w:rsidR="00704A73" w:rsidRPr="005468A9" w:rsidRDefault="00704A73" w:rsidP="005265C1">
      <w:pPr>
        <w:ind w:left="720" w:hanging="720"/>
        <w:rPr>
          <w:sz w:val="21"/>
          <w:szCs w:val="21"/>
          <w:lang w:val="fr-CA"/>
        </w:rPr>
      </w:pPr>
      <w:r w:rsidRPr="005468A9">
        <w:rPr>
          <w:sz w:val="21"/>
          <w:szCs w:val="21"/>
          <w:lang w:val="fr-CA"/>
        </w:rPr>
        <w:t>Ch. 17</w:t>
      </w:r>
      <w:r w:rsidR="00154EC6" w:rsidRPr="005468A9">
        <w:rPr>
          <w:sz w:val="21"/>
          <w:szCs w:val="21"/>
          <w:lang w:val="fr-CA"/>
        </w:rPr>
        <w:t xml:space="preserve"> : </w:t>
      </w:r>
      <w:r w:rsidRPr="005468A9">
        <w:rPr>
          <w:sz w:val="21"/>
          <w:szCs w:val="21"/>
          <w:lang w:val="fr-CA"/>
        </w:rPr>
        <w:t>De différentes manières dont les juifs ont reçu le message de Paul.</w:t>
      </w:r>
    </w:p>
    <w:p w14:paraId="09FB0C68" w14:textId="77777777" w:rsidR="00704A73" w:rsidRPr="005468A9" w:rsidRDefault="00704A73" w:rsidP="005265C1">
      <w:pPr>
        <w:ind w:left="720" w:hanging="720"/>
        <w:rPr>
          <w:sz w:val="21"/>
          <w:szCs w:val="21"/>
          <w:lang w:val="fr-CA"/>
        </w:rPr>
      </w:pPr>
      <w:r w:rsidRPr="005468A9">
        <w:rPr>
          <w:sz w:val="21"/>
          <w:szCs w:val="21"/>
          <w:lang w:val="fr-CA"/>
        </w:rPr>
        <w:t>Ch. 18</w:t>
      </w:r>
      <w:r w:rsidR="00154EC6" w:rsidRPr="005468A9">
        <w:rPr>
          <w:sz w:val="21"/>
          <w:szCs w:val="21"/>
          <w:lang w:val="fr-CA"/>
        </w:rPr>
        <w:t xml:space="preserve"> : </w:t>
      </w:r>
      <w:r w:rsidRPr="005468A9">
        <w:rPr>
          <w:sz w:val="21"/>
          <w:szCs w:val="21"/>
          <w:lang w:val="fr-CA"/>
        </w:rPr>
        <w:t>Comment Paul s’est soutenu à Corinthe, et ce que ses employeurs ont fait pour Apollos.</w:t>
      </w:r>
    </w:p>
    <w:p w14:paraId="7F17A9D3" w14:textId="77777777" w:rsidR="00704A73" w:rsidRPr="005468A9" w:rsidRDefault="00704A73" w:rsidP="005265C1">
      <w:pPr>
        <w:ind w:left="720" w:hanging="720"/>
        <w:rPr>
          <w:sz w:val="21"/>
          <w:szCs w:val="21"/>
          <w:lang w:val="fr-CA"/>
        </w:rPr>
      </w:pPr>
      <w:proofErr w:type="spellStart"/>
      <w:r w:rsidRPr="005468A9">
        <w:rPr>
          <w:sz w:val="21"/>
          <w:szCs w:val="21"/>
          <w:lang w:val="fr-CA"/>
        </w:rPr>
        <w:t>Chs</w:t>
      </w:r>
      <w:proofErr w:type="spellEnd"/>
      <w:r w:rsidRPr="005468A9">
        <w:rPr>
          <w:sz w:val="21"/>
          <w:szCs w:val="21"/>
          <w:lang w:val="fr-CA"/>
        </w:rPr>
        <w:t>. 19 et 20</w:t>
      </w:r>
      <w:r w:rsidR="00154EC6" w:rsidRPr="005468A9">
        <w:rPr>
          <w:sz w:val="21"/>
          <w:szCs w:val="21"/>
          <w:lang w:val="fr-CA"/>
        </w:rPr>
        <w:t xml:space="preserve"> : </w:t>
      </w:r>
      <w:r w:rsidRPr="005468A9">
        <w:rPr>
          <w:sz w:val="21"/>
          <w:szCs w:val="21"/>
          <w:lang w:val="fr-CA"/>
        </w:rPr>
        <w:t xml:space="preserve">Plusieurs événements qui ont causé une émeute à </w:t>
      </w:r>
      <w:r w:rsidR="005265C1" w:rsidRPr="005468A9">
        <w:rPr>
          <w:sz w:val="21"/>
          <w:szCs w:val="21"/>
          <w:lang w:val="fr-CA"/>
        </w:rPr>
        <w:t>Ephese</w:t>
      </w:r>
      <w:r w:rsidRPr="005468A9">
        <w:rPr>
          <w:sz w:val="21"/>
          <w:szCs w:val="21"/>
          <w:lang w:val="fr-CA"/>
        </w:rPr>
        <w:t>, et ce que Paul a averti au sujet des « loups ».</w:t>
      </w:r>
    </w:p>
    <w:p w14:paraId="49DAFEC2" w14:textId="77777777" w:rsidR="00704A73" w:rsidRPr="005468A9" w:rsidRDefault="00704A73" w:rsidP="005265C1">
      <w:pPr>
        <w:spacing w:after="240"/>
        <w:ind w:left="720" w:hanging="720"/>
        <w:rPr>
          <w:sz w:val="21"/>
          <w:szCs w:val="21"/>
          <w:lang w:val="fr-CA"/>
        </w:rPr>
      </w:pPr>
      <w:proofErr w:type="spellStart"/>
      <w:r w:rsidRPr="005468A9">
        <w:rPr>
          <w:sz w:val="21"/>
          <w:szCs w:val="21"/>
          <w:lang w:val="fr-CA"/>
        </w:rPr>
        <w:t>Chs</w:t>
      </w:r>
      <w:proofErr w:type="spellEnd"/>
      <w:r w:rsidRPr="005468A9">
        <w:rPr>
          <w:sz w:val="21"/>
          <w:szCs w:val="21"/>
          <w:lang w:val="fr-CA"/>
        </w:rPr>
        <w:t>. 21 à 28</w:t>
      </w:r>
      <w:r w:rsidR="00154EC6" w:rsidRPr="005468A9">
        <w:rPr>
          <w:sz w:val="21"/>
          <w:szCs w:val="21"/>
          <w:lang w:val="fr-CA"/>
        </w:rPr>
        <w:t xml:space="preserve"> : </w:t>
      </w:r>
      <w:r w:rsidRPr="005468A9">
        <w:rPr>
          <w:sz w:val="21"/>
          <w:szCs w:val="21"/>
          <w:lang w:val="fr-CA"/>
        </w:rPr>
        <w:t>Pourquoi Paul a été emprisonné à Jérusalem, ses épreuves, et ce qui s’est produit sur le chemin de Rome</w:t>
      </w:r>
    </w:p>
    <w:p w14:paraId="716C4319" w14:textId="5F6D7C91" w:rsidR="00704A73" w:rsidRPr="005468A9" w:rsidRDefault="00704A73" w:rsidP="00C72D5C">
      <w:pPr>
        <w:pStyle w:val="Titre3"/>
        <w:spacing w:before="120" w:after="0"/>
        <w:rPr>
          <w:sz w:val="21"/>
          <w:szCs w:val="21"/>
          <w:lang w:val="fr-CA"/>
        </w:rPr>
      </w:pPr>
      <w:r w:rsidRPr="005468A9">
        <w:rPr>
          <w:sz w:val="21"/>
          <w:szCs w:val="21"/>
          <w:lang w:val="fr-CA"/>
        </w:rPr>
        <w:lastRenderedPageBreak/>
        <w:t xml:space="preserve">Projetez ce que votre troupeau fera </w:t>
      </w:r>
      <w:r w:rsidR="00C72D5C" w:rsidRPr="005468A9">
        <w:rPr>
          <w:sz w:val="21"/>
          <w:szCs w:val="21"/>
          <w:lang w:val="fr-CA"/>
        </w:rPr>
        <w:t xml:space="preserve">dans </w:t>
      </w:r>
      <w:r w:rsidRPr="005468A9">
        <w:rPr>
          <w:sz w:val="21"/>
          <w:szCs w:val="21"/>
          <w:lang w:val="fr-CA"/>
        </w:rPr>
        <w:t>la semaine, pour suivre l’exemple des apôtres.</w:t>
      </w:r>
    </w:p>
    <w:p w14:paraId="61570220" w14:textId="77777777" w:rsidR="00704A73" w:rsidRPr="005468A9" w:rsidRDefault="00704A73" w:rsidP="00704A73">
      <w:pPr>
        <w:pStyle w:val="Maintextbullets"/>
        <w:spacing w:before="0" w:after="0"/>
        <w:rPr>
          <w:sz w:val="21"/>
          <w:szCs w:val="21"/>
          <w:lang w:val="fr-CA"/>
        </w:rPr>
      </w:pPr>
      <w:r w:rsidRPr="005468A9">
        <w:rPr>
          <w:sz w:val="21"/>
          <w:szCs w:val="21"/>
          <w:lang w:val="fr-CA"/>
        </w:rPr>
        <w:t>Projetez que les croyants sortent rendre témoignage du Christ à des gens qui ne le connaissent pas.</w:t>
      </w:r>
    </w:p>
    <w:p w14:paraId="61F98321" w14:textId="77777777" w:rsidR="00704A73" w:rsidRPr="005468A9" w:rsidRDefault="00704A73" w:rsidP="00704A73">
      <w:pPr>
        <w:pStyle w:val="Maintextbullets"/>
        <w:spacing w:before="0" w:after="0"/>
        <w:rPr>
          <w:sz w:val="21"/>
          <w:szCs w:val="21"/>
          <w:lang w:val="fr-CA"/>
        </w:rPr>
      </w:pPr>
      <w:r w:rsidRPr="005468A9">
        <w:rPr>
          <w:sz w:val="21"/>
          <w:szCs w:val="21"/>
          <w:lang w:val="fr-CA"/>
        </w:rPr>
        <w:t>Projetez pour les aider à faire ceci par la prière et dans la puissance du Saint-Esprit, tout comme les apôtres.</w:t>
      </w:r>
    </w:p>
    <w:p w14:paraId="3C286C58" w14:textId="1E7AABDA" w:rsidR="00704A73" w:rsidRPr="005468A9" w:rsidRDefault="00704A73" w:rsidP="00704A73">
      <w:pPr>
        <w:pStyle w:val="Maintextbullets"/>
        <w:spacing w:before="0" w:after="0"/>
        <w:rPr>
          <w:sz w:val="21"/>
          <w:szCs w:val="21"/>
          <w:lang w:val="fr-CA"/>
        </w:rPr>
      </w:pPr>
      <w:r w:rsidRPr="005468A9">
        <w:rPr>
          <w:sz w:val="21"/>
          <w:szCs w:val="21"/>
          <w:lang w:val="fr-CA"/>
        </w:rPr>
        <w:t>Faites des plans à longue portée pour le travail que l’on fera dans votre Judée, Samarie et Jérusalem.</w:t>
      </w:r>
    </w:p>
    <w:p w14:paraId="75D14043" w14:textId="450B594B" w:rsidR="00704A73" w:rsidRPr="005468A9" w:rsidRDefault="00704A73" w:rsidP="00704A73">
      <w:pPr>
        <w:pStyle w:val="Titre3"/>
        <w:spacing w:before="120" w:after="0"/>
        <w:rPr>
          <w:sz w:val="21"/>
          <w:szCs w:val="21"/>
          <w:lang w:val="fr-CA"/>
        </w:rPr>
      </w:pPr>
      <w:r w:rsidRPr="005468A9">
        <w:rPr>
          <w:sz w:val="21"/>
          <w:szCs w:val="21"/>
          <w:lang w:val="fr-CA"/>
        </w:rPr>
        <w:t>Planifiez avec vos collègues la prochaine réunion de culte.</w:t>
      </w:r>
    </w:p>
    <w:p w14:paraId="779B3170" w14:textId="77777777" w:rsidR="00704A73" w:rsidRPr="005468A9" w:rsidRDefault="00704A73" w:rsidP="00704A73">
      <w:pPr>
        <w:pStyle w:val="maintext0"/>
        <w:rPr>
          <w:sz w:val="21"/>
          <w:szCs w:val="21"/>
          <w:lang w:val="fr-CA"/>
        </w:rPr>
      </w:pPr>
      <w:r w:rsidRPr="005468A9">
        <w:rPr>
          <w:sz w:val="21"/>
          <w:szCs w:val="21"/>
          <w:lang w:val="fr-CA"/>
        </w:rPr>
        <w:t>Choisissez les activités adaptées aux besoins courants et coutumes locales.</w:t>
      </w:r>
    </w:p>
    <w:p w14:paraId="17C4937F" w14:textId="5F1F7BD6" w:rsidR="00704A73" w:rsidRPr="005468A9" w:rsidRDefault="00C72D5C" w:rsidP="003325BA">
      <w:pPr>
        <w:pStyle w:val="maintext0"/>
        <w:rPr>
          <w:sz w:val="21"/>
          <w:szCs w:val="21"/>
          <w:lang w:val="fr-CA"/>
        </w:rPr>
      </w:pPr>
      <w:r w:rsidRPr="005468A9">
        <w:rPr>
          <w:b/>
          <w:bCs/>
          <w:sz w:val="21"/>
          <w:szCs w:val="21"/>
          <w:lang w:val="fr-CA"/>
        </w:rPr>
        <w:t>Se p</w:t>
      </w:r>
      <w:r w:rsidR="00704A73" w:rsidRPr="005468A9">
        <w:rPr>
          <w:b/>
          <w:bCs/>
          <w:sz w:val="21"/>
          <w:szCs w:val="21"/>
          <w:lang w:val="fr-CA"/>
        </w:rPr>
        <w:t>réparez pour être témoin</w:t>
      </w:r>
      <w:r w:rsidR="00704A73" w:rsidRPr="005468A9">
        <w:rPr>
          <w:sz w:val="21"/>
          <w:szCs w:val="21"/>
          <w:lang w:val="fr-CA"/>
        </w:rPr>
        <w:t xml:space="preserve">. Pendant le culte, vous disposerez les croyants à être témoins </w:t>
      </w:r>
      <w:r w:rsidR="005265C1" w:rsidRPr="005468A9">
        <w:rPr>
          <w:sz w:val="21"/>
          <w:szCs w:val="21"/>
          <w:lang w:val="fr-CA"/>
        </w:rPr>
        <w:t xml:space="preserve">de </w:t>
      </w:r>
      <w:r w:rsidR="00704A73" w:rsidRPr="005468A9">
        <w:rPr>
          <w:sz w:val="21"/>
          <w:szCs w:val="21"/>
          <w:lang w:val="fr-CA"/>
        </w:rPr>
        <w:t>Jésus avec puissance. Demandez-leur de détecter à l’oreille deux choses en Actes 1</w:t>
      </w:r>
      <w:r w:rsidR="00154EC6" w:rsidRPr="005468A9">
        <w:rPr>
          <w:sz w:val="21"/>
          <w:szCs w:val="21"/>
          <w:lang w:val="fr-CA"/>
        </w:rPr>
        <w:t xml:space="preserve"> : </w:t>
      </w:r>
      <w:r w:rsidR="00704A73" w:rsidRPr="005468A9">
        <w:rPr>
          <w:sz w:val="21"/>
          <w:szCs w:val="21"/>
          <w:lang w:val="fr-CA"/>
        </w:rPr>
        <w:t>8 tandis que tu, ou un aide, le li</w:t>
      </w:r>
      <w:r w:rsidRPr="005468A9">
        <w:rPr>
          <w:sz w:val="21"/>
          <w:szCs w:val="21"/>
          <w:lang w:val="fr-CA"/>
        </w:rPr>
        <w:t>s</w:t>
      </w:r>
      <w:r w:rsidR="003325BA" w:rsidRPr="005468A9">
        <w:rPr>
          <w:sz w:val="21"/>
          <w:szCs w:val="21"/>
          <w:lang w:val="fr-CA"/>
        </w:rPr>
        <w:t>ez</w:t>
      </w:r>
      <w:r w:rsidR="00154EC6" w:rsidRPr="005468A9">
        <w:rPr>
          <w:sz w:val="21"/>
          <w:szCs w:val="21"/>
          <w:lang w:val="fr-CA"/>
        </w:rPr>
        <w:t xml:space="preserve"> : </w:t>
      </w:r>
    </w:p>
    <w:p w14:paraId="6B5B21B6" w14:textId="4C4A5612" w:rsidR="00704A73" w:rsidRPr="005468A9" w:rsidRDefault="00704A73" w:rsidP="00C72D5C">
      <w:pPr>
        <w:pStyle w:val="Maintextbullets"/>
        <w:spacing w:before="0" w:after="0"/>
        <w:rPr>
          <w:sz w:val="21"/>
          <w:szCs w:val="21"/>
          <w:lang w:val="fr-CA"/>
        </w:rPr>
      </w:pPr>
      <w:r w:rsidRPr="005468A9">
        <w:rPr>
          <w:sz w:val="21"/>
          <w:szCs w:val="21"/>
          <w:lang w:val="fr-CA"/>
        </w:rPr>
        <w:t>D’abord, de qui recev</w:t>
      </w:r>
      <w:r w:rsidR="00C72D5C" w:rsidRPr="005468A9">
        <w:rPr>
          <w:sz w:val="21"/>
          <w:szCs w:val="21"/>
          <w:lang w:val="fr-CA"/>
        </w:rPr>
        <w:t>ez</w:t>
      </w:r>
      <w:r w:rsidRPr="005468A9">
        <w:rPr>
          <w:sz w:val="21"/>
          <w:szCs w:val="21"/>
          <w:lang w:val="fr-CA"/>
        </w:rPr>
        <w:t>-</w:t>
      </w:r>
      <w:r w:rsidR="00C72D5C" w:rsidRPr="005468A9">
        <w:rPr>
          <w:sz w:val="21"/>
          <w:szCs w:val="21"/>
          <w:lang w:val="fr-CA"/>
        </w:rPr>
        <w:t>v</w:t>
      </w:r>
      <w:r w:rsidRPr="005468A9">
        <w:rPr>
          <w:sz w:val="21"/>
          <w:szCs w:val="21"/>
          <w:lang w:val="fr-CA"/>
        </w:rPr>
        <w:t>ous la puissance d’annoncer à d’autres que Christ est ressuscité ?</w:t>
      </w:r>
    </w:p>
    <w:p w14:paraId="22293443" w14:textId="77777777" w:rsidR="00704A73" w:rsidRPr="005468A9" w:rsidRDefault="00704A73" w:rsidP="00704A73">
      <w:pPr>
        <w:pStyle w:val="Maintextbullets"/>
        <w:spacing w:before="0" w:after="0"/>
        <w:rPr>
          <w:sz w:val="21"/>
          <w:szCs w:val="21"/>
          <w:lang w:val="fr-CA"/>
        </w:rPr>
      </w:pPr>
      <w:r w:rsidRPr="005468A9">
        <w:rPr>
          <w:sz w:val="21"/>
          <w:szCs w:val="21"/>
          <w:lang w:val="fr-CA"/>
        </w:rPr>
        <w:t>En second lieu, en quels quatre endroits les apôtres devaient-ils aller être témoins par la puissance du Saint-Esprit </w:t>
      </w:r>
      <w:r w:rsidR="003325BA" w:rsidRPr="005468A9">
        <w:rPr>
          <w:sz w:val="21"/>
          <w:szCs w:val="21"/>
          <w:lang w:val="fr-CA"/>
        </w:rPr>
        <w:t>?</w:t>
      </w:r>
    </w:p>
    <w:p w14:paraId="21C6AC9C" w14:textId="77777777" w:rsidR="00704A73" w:rsidRPr="005468A9" w:rsidRDefault="00704A73" w:rsidP="003325BA">
      <w:pPr>
        <w:pStyle w:val="Maintextbullets"/>
        <w:spacing w:before="0" w:after="0"/>
        <w:rPr>
          <w:sz w:val="21"/>
          <w:szCs w:val="21"/>
          <w:lang w:val="fr-CA"/>
        </w:rPr>
      </w:pPr>
      <w:r w:rsidRPr="005468A9">
        <w:rPr>
          <w:sz w:val="21"/>
          <w:szCs w:val="21"/>
          <w:lang w:val="fr-CA"/>
        </w:rPr>
        <w:t xml:space="preserve">Suivant </w:t>
      </w:r>
      <w:r w:rsidR="003325BA" w:rsidRPr="005468A9">
        <w:rPr>
          <w:sz w:val="21"/>
          <w:szCs w:val="21"/>
          <w:lang w:val="fr-CA"/>
        </w:rPr>
        <w:t>cette</w:t>
      </w:r>
      <w:r w:rsidRPr="005468A9">
        <w:rPr>
          <w:sz w:val="21"/>
          <w:szCs w:val="21"/>
          <w:lang w:val="fr-CA"/>
        </w:rPr>
        <w:t xml:space="preserve"> lecture, laissez les gens répondre aux deux questions et en discuter, s’ils peuvent le faire</w:t>
      </w:r>
      <w:r w:rsidR="003325BA" w:rsidRPr="005468A9">
        <w:rPr>
          <w:sz w:val="21"/>
          <w:szCs w:val="21"/>
          <w:lang w:val="fr-CA"/>
        </w:rPr>
        <w:t>.</w:t>
      </w:r>
    </w:p>
    <w:p w14:paraId="5DD88DF9" w14:textId="31113527" w:rsidR="00704A73" w:rsidRPr="005468A9" w:rsidRDefault="00704A73" w:rsidP="00C72D5C">
      <w:pPr>
        <w:pStyle w:val="maintext0"/>
        <w:rPr>
          <w:sz w:val="21"/>
          <w:szCs w:val="21"/>
          <w:lang w:val="fr-CA"/>
        </w:rPr>
      </w:pPr>
      <w:r w:rsidRPr="005468A9">
        <w:rPr>
          <w:b/>
          <w:bCs/>
          <w:sz w:val="21"/>
          <w:szCs w:val="21"/>
          <w:lang w:val="fr-CA"/>
        </w:rPr>
        <w:t>Demandez</w:t>
      </w:r>
      <w:r w:rsidRPr="005468A9">
        <w:rPr>
          <w:sz w:val="21"/>
          <w:szCs w:val="21"/>
          <w:lang w:val="fr-CA"/>
        </w:rPr>
        <w:t xml:space="preserve"> quels endroits correspondent pour eux aux quatre endroits où les apôtres devaient témoigner de Jésus ? </w:t>
      </w:r>
      <w:r w:rsidRPr="005468A9">
        <w:rPr>
          <w:i/>
          <w:iCs/>
          <w:sz w:val="21"/>
          <w:szCs w:val="21"/>
          <w:lang w:val="fr-CA"/>
        </w:rPr>
        <w:t>[Les réponses apparaissent dans la partie 1, ci-</w:t>
      </w:r>
      <w:r w:rsidR="00C72D5C" w:rsidRPr="005468A9">
        <w:rPr>
          <w:i/>
          <w:iCs/>
          <w:sz w:val="21"/>
          <w:szCs w:val="21"/>
          <w:lang w:val="fr-CA"/>
        </w:rPr>
        <w:t>haut</w:t>
      </w:r>
      <w:r w:rsidRPr="005468A9">
        <w:rPr>
          <w:i/>
          <w:iCs/>
          <w:sz w:val="21"/>
          <w:szCs w:val="21"/>
          <w:lang w:val="fr-CA"/>
        </w:rPr>
        <w:t xml:space="preserve">.] </w:t>
      </w:r>
      <w:r w:rsidRPr="005468A9">
        <w:rPr>
          <w:sz w:val="21"/>
          <w:szCs w:val="21"/>
          <w:lang w:val="fr-CA"/>
        </w:rPr>
        <w:t>Puis,</w:t>
      </w:r>
      <w:r w:rsidRPr="005468A9">
        <w:rPr>
          <w:i/>
          <w:iCs/>
          <w:sz w:val="21"/>
          <w:szCs w:val="21"/>
          <w:lang w:val="fr-CA"/>
        </w:rPr>
        <w:t xml:space="preserve"> </w:t>
      </w:r>
      <w:r w:rsidRPr="005468A9">
        <w:rPr>
          <w:sz w:val="21"/>
          <w:szCs w:val="21"/>
          <w:lang w:val="fr-CA"/>
        </w:rPr>
        <w:t>priez pour les gens habitant votre « Judée » ou « Samarie » qui ne connaissent pas Jésus.</w:t>
      </w:r>
    </w:p>
    <w:p w14:paraId="57CB773A" w14:textId="384E84DB" w:rsidR="00704A73" w:rsidRPr="005468A9" w:rsidRDefault="00704A73" w:rsidP="00704A73">
      <w:pPr>
        <w:pStyle w:val="maintext0"/>
        <w:rPr>
          <w:sz w:val="21"/>
          <w:szCs w:val="21"/>
          <w:lang w:val="fr-CA"/>
        </w:rPr>
      </w:pPr>
      <w:r w:rsidRPr="005468A9">
        <w:rPr>
          <w:sz w:val="21"/>
          <w:szCs w:val="21"/>
          <w:lang w:val="fr-CA"/>
        </w:rPr>
        <w:t xml:space="preserve">Laissez </w:t>
      </w:r>
      <w:r w:rsidRPr="005468A9">
        <w:rPr>
          <w:b/>
          <w:bCs/>
          <w:sz w:val="21"/>
          <w:szCs w:val="21"/>
          <w:lang w:val="fr-CA"/>
        </w:rPr>
        <w:t xml:space="preserve">les enfants </w:t>
      </w:r>
      <w:r w:rsidRPr="005468A9">
        <w:rPr>
          <w:sz w:val="21"/>
          <w:szCs w:val="21"/>
          <w:lang w:val="fr-CA"/>
        </w:rPr>
        <w:t xml:space="preserve">présenter </w:t>
      </w:r>
      <w:r w:rsidR="00C72D5C" w:rsidRPr="005468A9">
        <w:rPr>
          <w:sz w:val="21"/>
          <w:szCs w:val="21"/>
          <w:lang w:val="fr-CA"/>
        </w:rPr>
        <w:t>les drames</w:t>
      </w:r>
      <w:r w:rsidRPr="005468A9">
        <w:rPr>
          <w:sz w:val="21"/>
          <w:szCs w:val="21"/>
          <w:lang w:val="fr-CA"/>
        </w:rPr>
        <w:t>, poésie et questions qu’ils ont préparés.</w:t>
      </w:r>
    </w:p>
    <w:p w14:paraId="33A9C9E2" w14:textId="77777777" w:rsidR="00704A73" w:rsidRPr="005468A9" w:rsidRDefault="00704A73" w:rsidP="00704A73">
      <w:pPr>
        <w:pStyle w:val="maintext0"/>
        <w:rPr>
          <w:sz w:val="21"/>
          <w:szCs w:val="21"/>
          <w:lang w:val="fr-CA"/>
        </w:rPr>
      </w:pPr>
      <w:r w:rsidRPr="005468A9">
        <w:rPr>
          <w:b/>
          <w:bCs/>
          <w:sz w:val="21"/>
          <w:szCs w:val="21"/>
          <w:lang w:val="fr-CA"/>
        </w:rPr>
        <w:t>Apprenez par cœur</w:t>
      </w:r>
      <w:r w:rsidRPr="005468A9">
        <w:rPr>
          <w:sz w:val="21"/>
          <w:szCs w:val="21"/>
          <w:lang w:val="fr-CA"/>
        </w:rPr>
        <w:t xml:space="preserve"> ensemble Actes 1</w:t>
      </w:r>
      <w:r w:rsidR="00154EC6" w:rsidRPr="005468A9">
        <w:rPr>
          <w:sz w:val="21"/>
          <w:szCs w:val="21"/>
          <w:lang w:val="fr-CA"/>
        </w:rPr>
        <w:t xml:space="preserve"> : </w:t>
      </w:r>
      <w:r w:rsidRPr="005468A9">
        <w:rPr>
          <w:sz w:val="21"/>
          <w:szCs w:val="21"/>
          <w:lang w:val="fr-CA"/>
        </w:rPr>
        <w:t>8.</w:t>
      </w:r>
    </w:p>
    <w:p w14:paraId="13B2A677" w14:textId="77777777" w:rsidR="00704A73" w:rsidRPr="005468A9" w:rsidRDefault="00704A73" w:rsidP="003325BA">
      <w:pPr>
        <w:pStyle w:val="maintext0"/>
        <w:rPr>
          <w:sz w:val="21"/>
          <w:szCs w:val="21"/>
          <w:lang w:val="fr-CA"/>
        </w:rPr>
      </w:pPr>
      <w:r w:rsidRPr="005468A9">
        <w:rPr>
          <w:b/>
          <w:bCs/>
          <w:sz w:val="21"/>
          <w:szCs w:val="21"/>
          <w:lang w:val="fr-CA"/>
        </w:rPr>
        <w:t>Expliquez</w:t>
      </w:r>
      <w:r w:rsidRPr="005468A9">
        <w:rPr>
          <w:sz w:val="21"/>
          <w:szCs w:val="21"/>
          <w:lang w:val="fr-CA"/>
        </w:rPr>
        <w:t xml:space="preserve"> les plans que vous avez faits avec vos collègues pour rendre visite à des gens pendant la semaine pour leur parler au sujet de </w:t>
      </w:r>
      <w:r w:rsidR="003325BA" w:rsidRPr="005468A9">
        <w:rPr>
          <w:sz w:val="21"/>
          <w:szCs w:val="21"/>
          <w:lang w:val="fr-CA"/>
        </w:rPr>
        <w:t xml:space="preserve">notre </w:t>
      </w:r>
      <w:r w:rsidRPr="005468A9">
        <w:rPr>
          <w:sz w:val="21"/>
          <w:szCs w:val="21"/>
          <w:lang w:val="fr-CA"/>
        </w:rPr>
        <w:t xml:space="preserve">Seigneur Jésus. Arrangez bien ce travail. Laissez les croyants parler </w:t>
      </w:r>
      <w:r w:rsidR="003325BA" w:rsidRPr="005468A9">
        <w:rPr>
          <w:sz w:val="21"/>
          <w:szCs w:val="21"/>
          <w:lang w:val="fr-CA"/>
        </w:rPr>
        <w:t xml:space="preserve">aux </w:t>
      </w:r>
      <w:r w:rsidRPr="005468A9">
        <w:rPr>
          <w:sz w:val="21"/>
          <w:szCs w:val="21"/>
          <w:lang w:val="fr-CA"/>
        </w:rPr>
        <w:t>gens à qui ils rendront visite.</w:t>
      </w:r>
    </w:p>
    <w:p w14:paraId="47A8E205" w14:textId="37625A4D" w:rsidR="00704A73" w:rsidRPr="005468A9" w:rsidRDefault="00704A73" w:rsidP="00A65888">
      <w:pPr>
        <w:pStyle w:val="maintext0"/>
        <w:rPr>
          <w:sz w:val="21"/>
          <w:szCs w:val="21"/>
          <w:lang w:val="fr-CA"/>
        </w:rPr>
      </w:pPr>
      <w:r w:rsidRPr="005468A9">
        <w:rPr>
          <w:b/>
          <w:bCs/>
          <w:sz w:val="21"/>
          <w:szCs w:val="21"/>
          <w:lang w:val="fr-CA"/>
        </w:rPr>
        <w:t>Préparez</w:t>
      </w:r>
      <w:r w:rsidR="00A65888" w:rsidRPr="005468A9">
        <w:rPr>
          <w:b/>
          <w:bCs/>
          <w:sz w:val="21"/>
          <w:szCs w:val="21"/>
          <w:lang w:val="fr-CA"/>
        </w:rPr>
        <w:t>-vous</w:t>
      </w:r>
      <w:r w:rsidRPr="005468A9">
        <w:rPr>
          <w:sz w:val="21"/>
          <w:szCs w:val="21"/>
          <w:lang w:val="fr-CA"/>
        </w:rPr>
        <w:t xml:space="preserve"> </w:t>
      </w:r>
      <w:r w:rsidR="00A65888" w:rsidRPr="005468A9">
        <w:rPr>
          <w:sz w:val="21"/>
          <w:szCs w:val="21"/>
          <w:lang w:val="fr-CA"/>
        </w:rPr>
        <w:t xml:space="preserve">à </w:t>
      </w:r>
      <w:r w:rsidRPr="005468A9">
        <w:rPr>
          <w:sz w:val="21"/>
          <w:szCs w:val="21"/>
          <w:lang w:val="fr-CA"/>
        </w:rPr>
        <w:t xml:space="preserve">aider de nouveaux disciples à obéir aux ordres </w:t>
      </w:r>
      <w:r w:rsidR="00A65888" w:rsidRPr="005468A9">
        <w:rPr>
          <w:sz w:val="21"/>
          <w:szCs w:val="21"/>
          <w:lang w:val="fr-CA"/>
        </w:rPr>
        <w:t>basiques</w:t>
      </w:r>
      <w:r w:rsidRPr="005468A9">
        <w:rPr>
          <w:sz w:val="21"/>
          <w:szCs w:val="21"/>
          <w:lang w:val="fr-CA"/>
        </w:rPr>
        <w:t xml:space="preserve"> de Jésus. Avant que tu</w:t>
      </w:r>
      <w:r w:rsidR="003325BA" w:rsidRPr="005468A9">
        <w:rPr>
          <w:sz w:val="21"/>
          <w:szCs w:val="21"/>
          <w:lang w:val="fr-CA"/>
        </w:rPr>
        <w:t>,</w:t>
      </w:r>
      <w:r w:rsidRPr="005468A9">
        <w:rPr>
          <w:sz w:val="21"/>
          <w:szCs w:val="21"/>
          <w:lang w:val="fr-CA"/>
        </w:rPr>
        <w:t xml:space="preserve"> ou un aide</w:t>
      </w:r>
      <w:r w:rsidR="003325BA" w:rsidRPr="005468A9">
        <w:rPr>
          <w:sz w:val="21"/>
          <w:szCs w:val="21"/>
          <w:lang w:val="fr-CA"/>
        </w:rPr>
        <w:t>,</w:t>
      </w:r>
      <w:r w:rsidRPr="005468A9">
        <w:rPr>
          <w:sz w:val="21"/>
          <w:szCs w:val="21"/>
          <w:lang w:val="fr-CA"/>
        </w:rPr>
        <w:t xml:space="preserve"> lise Actes 2</w:t>
      </w:r>
      <w:r w:rsidR="00154EC6" w:rsidRPr="005468A9">
        <w:rPr>
          <w:sz w:val="21"/>
          <w:szCs w:val="21"/>
          <w:lang w:val="fr-CA"/>
        </w:rPr>
        <w:t xml:space="preserve"> : </w:t>
      </w:r>
      <w:r w:rsidRPr="005468A9">
        <w:rPr>
          <w:sz w:val="21"/>
          <w:szCs w:val="21"/>
          <w:lang w:val="fr-CA"/>
        </w:rPr>
        <w:t>37 à 47, demandez aux croyants de détecter à l’oreille les activités que les 3</w:t>
      </w:r>
      <w:r w:rsidR="00A65888" w:rsidRPr="005468A9">
        <w:rPr>
          <w:sz w:val="21"/>
          <w:szCs w:val="21"/>
          <w:lang w:val="fr-CA"/>
        </w:rPr>
        <w:t> </w:t>
      </w:r>
      <w:r w:rsidRPr="005468A9">
        <w:rPr>
          <w:sz w:val="21"/>
          <w:szCs w:val="21"/>
          <w:lang w:val="fr-CA"/>
        </w:rPr>
        <w:t>000 nouveaux croyants ont fait</w:t>
      </w:r>
      <w:r w:rsidR="003325BA" w:rsidRPr="005468A9">
        <w:rPr>
          <w:sz w:val="21"/>
          <w:szCs w:val="21"/>
          <w:lang w:val="fr-CA"/>
        </w:rPr>
        <w:t>es</w:t>
      </w:r>
      <w:r w:rsidRPr="005468A9">
        <w:rPr>
          <w:sz w:val="21"/>
          <w:szCs w:val="21"/>
          <w:lang w:val="fr-CA"/>
        </w:rPr>
        <w:t xml:space="preserve"> à Jérusalem pour obéir à Jésus. Expliquez que vos aides vont démontrer</w:t>
      </w:r>
      <w:r w:rsidR="003325BA" w:rsidRPr="005468A9">
        <w:rPr>
          <w:sz w:val="21"/>
          <w:szCs w:val="21"/>
          <w:lang w:val="fr-CA"/>
        </w:rPr>
        <w:t>,</w:t>
      </w:r>
      <w:r w:rsidRPr="005468A9">
        <w:rPr>
          <w:sz w:val="21"/>
          <w:szCs w:val="21"/>
          <w:lang w:val="fr-CA"/>
        </w:rPr>
        <w:t xml:space="preserve"> sans mots</w:t>
      </w:r>
      <w:r w:rsidR="003325BA" w:rsidRPr="005468A9">
        <w:rPr>
          <w:sz w:val="21"/>
          <w:szCs w:val="21"/>
          <w:lang w:val="fr-CA"/>
        </w:rPr>
        <w:t>,</w:t>
      </w:r>
      <w:r w:rsidRPr="005468A9">
        <w:rPr>
          <w:sz w:val="21"/>
          <w:szCs w:val="21"/>
          <w:lang w:val="fr-CA"/>
        </w:rPr>
        <w:t xml:space="preserve"> sept activités que les nouveaux croyants ont fait</w:t>
      </w:r>
      <w:r w:rsidR="003325BA" w:rsidRPr="005468A9">
        <w:rPr>
          <w:sz w:val="21"/>
          <w:szCs w:val="21"/>
          <w:lang w:val="fr-CA"/>
        </w:rPr>
        <w:t>es</w:t>
      </w:r>
      <w:r w:rsidRPr="005468A9">
        <w:rPr>
          <w:sz w:val="21"/>
          <w:szCs w:val="21"/>
          <w:lang w:val="fr-CA"/>
        </w:rPr>
        <w:t xml:space="preserve"> pour obéir à</w:t>
      </w:r>
      <w:r w:rsidR="00154EC6" w:rsidRPr="005468A9">
        <w:rPr>
          <w:sz w:val="21"/>
          <w:szCs w:val="21"/>
          <w:lang w:val="fr-CA"/>
        </w:rPr>
        <w:t xml:space="preserve"> </w:t>
      </w:r>
      <w:r w:rsidRPr="005468A9">
        <w:rPr>
          <w:sz w:val="21"/>
          <w:szCs w:val="21"/>
          <w:lang w:val="fr-CA"/>
        </w:rPr>
        <w:t xml:space="preserve">Jésus suivant le </w:t>
      </w:r>
      <w:r w:rsidR="003325BA" w:rsidRPr="005468A9">
        <w:rPr>
          <w:sz w:val="21"/>
          <w:szCs w:val="21"/>
          <w:lang w:val="fr-CA"/>
        </w:rPr>
        <w:t>Pentecôte</w:t>
      </w:r>
      <w:r w:rsidRPr="005468A9">
        <w:rPr>
          <w:sz w:val="21"/>
          <w:szCs w:val="21"/>
          <w:lang w:val="fr-CA"/>
        </w:rPr>
        <w:t xml:space="preserve">. Demandez aux croyants de deviner quelles </w:t>
      </w:r>
      <w:r w:rsidR="003325BA" w:rsidRPr="005468A9">
        <w:rPr>
          <w:sz w:val="21"/>
          <w:szCs w:val="21"/>
          <w:lang w:val="fr-CA"/>
        </w:rPr>
        <w:t xml:space="preserve">ont été </w:t>
      </w:r>
      <w:r w:rsidRPr="005468A9">
        <w:rPr>
          <w:sz w:val="21"/>
          <w:szCs w:val="21"/>
          <w:lang w:val="fr-CA"/>
        </w:rPr>
        <w:t>ces activités.</w:t>
      </w:r>
    </w:p>
    <w:p w14:paraId="34F3BBE6" w14:textId="77777777" w:rsidR="00704A73" w:rsidRPr="005468A9" w:rsidRDefault="00704A73" w:rsidP="003325BA">
      <w:pPr>
        <w:numPr>
          <w:ilvl w:val="0"/>
          <w:numId w:val="48"/>
        </w:numPr>
        <w:spacing w:before="60"/>
        <w:rPr>
          <w:sz w:val="21"/>
          <w:szCs w:val="21"/>
          <w:lang w:val="fr-CA"/>
        </w:rPr>
      </w:pPr>
      <w:r w:rsidRPr="005468A9">
        <w:rPr>
          <w:b/>
          <w:bCs/>
          <w:sz w:val="21"/>
          <w:szCs w:val="21"/>
          <w:lang w:val="fr-CA"/>
        </w:rPr>
        <w:lastRenderedPageBreak/>
        <w:t>Repentir</w:t>
      </w:r>
      <w:r w:rsidRPr="005468A9">
        <w:rPr>
          <w:sz w:val="21"/>
          <w:szCs w:val="21"/>
          <w:lang w:val="fr-CA"/>
        </w:rPr>
        <w:t>. Préparez deux aides à dépeindre</w:t>
      </w:r>
      <w:r w:rsidR="003325BA" w:rsidRPr="005468A9">
        <w:rPr>
          <w:sz w:val="21"/>
          <w:szCs w:val="21"/>
          <w:lang w:val="fr-CA"/>
        </w:rPr>
        <w:t>,</w:t>
      </w:r>
      <w:r w:rsidRPr="005468A9">
        <w:rPr>
          <w:sz w:val="21"/>
          <w:szCs w:val="21"/>
          <w:lang w:val="fr-CA"/>
        </w:rPr>
        <w:t xml:space="preserve"> sans parler</w:t>
      </w:r>
      <w:r w:rsidR="003325BA" w:rsidRPr="005468A9">
        <w:rPr>
          <w:sz w:val="21"/>
          <w:szCs w:val="21"/>
          <w:lang w:val="fr-CA"/>
        </w:rPr>
        <w:t>,</w:t>
      </w:r>
      <w:r w:rsidRPr="005468A9">
        <w:rPr>
          <w:sz w:val="21"/>
          <w:szCs w:val="21"/>
          <w:lang w:val="fr-CA"/>
        </w:rPr>
        <w:t xml:space="preserve"> le repentir. </w:t>
      </w:r>
    </w:p>
    <w:p w14:paraId="057C377B" w14:textId="77777777" w:rsidR="00704A73" w:rsidRPr="005468A9" w:rsidRDefault="00704A73" w:rsidP="00704A73">
      <w:pPr>
        <w:pStyle w:val="Maintextbullets"/>
        <w:spacing w:before="60" w:after="0"/>
        <w:rPr>
          <w:sz w:val="21"/>
          <w:szCs w:val="21"/>
          <w:lang w:val="fr-CA"/>
        </w:rPr>
      </w:pPr>
      <w:r w:rsidRPr="005468A9">
        <w:rPr>
          <w:sz w:val="21"/>
          <w:szCs w:val="21"/>
          <w:lang w:val="fr-CA"/>
        </w:rPr>
        <w:t xml:space="preserve">D’un côté de la salle, le premier ricane comme Satan et fait un geste de main que </w:t>
      </w:r>
      <w:r w:rsidR="003325BA" w:rsidRPr="005468A9">
        <w:rPr>
          <w:sz w:val="21"/>
          <w:szCs w:val="21"/>
          <w:lang w:val="fr-CA"/>
        </w:rPr>
        <w:t xml:space="preserve">l’autre </w:t>
      </w:r>
      <w:r w:rsidRPr="005468A9">
        <w:rPr>
          <w:sz w:val="21"/>
          <w:szCs w:val="21"/>
          <w:lang w:val="fr-CA"/>
        </w:rPr>
        <w:t xml:space="preserve">s’approche de lui. </w:t>
      </w:r>
    </w:p>
    <w:p w14:paraId="096923C2" w14:textId="77777777" w:rsidR="00704A73" w:rsidRPr="005468A9" w:rsidRDefault="00704A73" w:rsidP="003325BA">
      <w:pPr>
        <w:pStyle w:val="Maintextbullets"/>
        <w:spacing w:before="60" w:after="0"/>
        <w:rPr>
          <w:sz w:val="21"/>
          <w:szCs w:val="21"/>
          <w:lang w:val="fr-CA"/>
        </w:rPr>
      </w:pPr>
      <w:r w:rsidRPr="005468A9">
        <w:rPr>
          <w:sz w:val="21"/>
          <w:szCs w:val="21"/>
          <w:lang w:val="fr-CA"/>
        </w:rPr>
        <w:t xml:space="preserve">L’autre se déplace lentement vers lui, regardant autour de lui comme s’il avait peur d’être vu. Quand presque là, il s’arrête, met ses mains </w:t>
      </w:r>
      <w:r w:rsidR="003325BA" w:rsidRPr="005468A9">
        <w:rPr>
          <w:sz w:val="21"/>
          <w:szCs w:val="21"/>
          <w:lang w:val="fr-CA"/>
        </w:rPr>
        <w:t xml:space="preserve">près de </w:t>
      </w:r>
      <w:r w:rsidRPr="005468A9">
        <w:rPr>
          <w:sz w:val="21"/>
          <w:szCs w:val="21"/>
          <w:lang w:val="fr-CA"/>
        </w:rPr>
        <w:t>son cœur, et fait semblant brièvement prier. Puis, il se tourne et rebrousse chemin.</w:t>
      </w:r>
    </w:p>
    <w:p w14:paraId="218D7430" w14:textId="77777777" w:rsidR="00704A73" w:rsidRPr="005468A9" w:rsidRDefault="00704A73" w:rsidP="003325BA">
      <w:pPr>
        <w:pStyle w:val="Maintextbullets"/>
        <w:spacing w:before="60" w:after="0"/>
        <w:rPr>
          <w:sz w:val="21"/>
          <w:szCs w:val="21"/>
          <w:lang w:val="fr-CA"/>
        </w:rPr>
      </w:pPr>
      <w:r w:rsidRPr="005468A9">
        <w:rPr>
          <w:sz w:val="21"/>
          <w:szCs w:val="21"/>
          <w:lang w:val="fr-CA"/>
        </w:rPr>
        <w:t>Demandez aux gens de deviner ce qu’on vient de dramatiser. Le repentir signifie un changement de cœur</w:t>
      </w:r>
      <w:r w:rsidR="00154EC6" w:rsidRPr="005468A9">
        <w:rPr>
          <w:sz w:val="21"/>
          <w:szCs w:val="21"/>
          <w:lang w:val="fr-CA"/>
        </w:rPr>
        <w:t xml:space="preserve"> : </w:t>
      </w:r>
      <w:r w:rsidRPr="005468A9">
        <w:rPr>
          <w:sz w:val="21"/>
          <w:szCs w:val="21"/>
          <w:lang w:val="fr-CA"/>
        </w:rPr>
        <w:t>l’on se tourne d’une direction pour en prendre un</w:t>
      </w:r>
      <w:r w:rsidR="003325BA" w:rsidRPr="005468A9">
        <w:rPr>
          <w:sz w:val="21"/>
          <w:szCs w:val="21"/>
          <w:lang w:val="fr-CA"/>
        </w:rPr>
        <w:t>e</w:t>
      </w:r>
      <w:r w:rsidRPr="005468A9">
        <w:rPr>
          <w:sz w:val="21"/>
          <w:szCs w:val="21"/>
          <w:lang w:val="fr-CA"/>
        </w:rPr>
        <w:t xml:space="preserve"> autre ; on se détourne du péché.</w:t>
      </w:r>
    </w:p>
    <w:p w14:paraId="4AAF1D71" w14:textId="77777777" w:rsidR="00704A73" w:rsidRPr="005468A9" w:rsidRDefault="00704A73" w:rsidP="003325BA">
      <w:pPr>
        <w:numPr>
          <w:ilvl w:val="0"/>
          <w:numId w:val="48"/>
        </w:numPr>
        <w:spacing w:before="60"/>
        <w:rPr>
          <w:sz w:val="21"/>
          <w:szCs w:val="21"/>
          <w:lang w:val="fr-CA"/>
        </w:rPr>
      </w:pPr>
      <w:r w:rsidRPr="005468A9">
        <w:rPr>
          <w:b/>
          <w:bCs/>
          <w:sz w:val="21"/>
          <w:szCs w:val="21"/>
          <w:lang w:val="fr-CA"/>
        </w:rPr>
        <w:t>Baptême</w:t>
      </w:r>
      <w:r w:rsidRPr="005468A9">
        <w:rPr>
          <w:sz w:val="21"/>
          <w:szCs w:val="21"/>
          <w:lang w:val="fr-CA"/>
        </w:rPr>
        <w:t>. Un aide passe par les mouvements de baptiser l’autre.</w:t>
      </w:r>
      <w:r w:rsidRPr="005468A9">
        <w:rPr>
          <w:i/>
          <w:iCs/>
          <w:sz w:val="21"/>
          <w:szCs w:val="21"/>
          <w:lang w:val="fr-CA"/>
        </w:rPr>
        <w:t xml:space="preserve"> [Laissez les gens deviner.]</w:t>
      </w:r>
    </w:p>
    <w:p w14:paraId="3B09673F" w14:textId="77777777" w:rsidR="00704A73" w:rsidRPr="005468A9" w:rsidRDefault="00704A73" w:rsidP="003325BA">
      <w:pPr>
        <w:numPr>
          <w:ilvl w:val="0"/>
          <w:numId w:val="48"/>
        </w:numPr>
        <w:spacing w:before="60"/>
        <w:rPr>
          <w:sz w:val="21"/>
          <w:szCs w:val="21"/>
          <w:lang w:val="fr-CA"/>
        </w:rPr>
      </w:pPr>
      <w:r w:rsidRPr="005468A9">
        <w:rPr>
          <w:b/>
          <w:bCs/>
          <w:sz w:val="21"/>
          <w:szCs w:val="21"/>
          <w:lang w:val="fr-CA"/>
        </w:rPr>
        <w:t>Étudier et enseigner la Parole de Dieu</w:t>
      </w:r>
      <w:r w:rsidRPr="005468A9">
        <w:rPr>
          <w:sz w:val="21"/>
          <w:szCs w:val="21"/>
          <w:lang w:val="fr-CA"/>
        </w:rPr>
        <w:t xml:space="preserve">. Un aide tient à la main une </w:t>
      </w:r>
      <w:r w:rsidR="003325BA" w:rsidRPr="005468A9">
        <w:rPr>
          <w:sz w:val="21"/>
          <w:szCs w:val="21"/>
          <w:lang w:val="fr-CA"/>
        </w:rPr>
        <w:t xml:space="preserve">Bible </w:t>
      </w:r>
      <w:r w:rsidRPr="005468A9">
        <w:rPr>
          <w:sz w:val="21"/>
          <w:szCs w:val="21"/>
          <w:lang w:val="fr-CA"/>
        </w:rPr>
        <w:t xml:space="preserve">ouverte de manière que tous puissent voir qu’il pointe </w:t>
      </w:r>
      <w:r w:rsidR="003325BA" w:rsidRPr="005468A9">
        <w:rPr>
          <w:sz w:val="21"/>
          <w:szCs w:val="21"/>
          <w:lang w:val="fr-CA"/>
        </w:rPr>
        <w:t>avec</w:t>
      </w:r>
      <w:r w:rsidRPr="005468A9">
        <w:rPr>
          <w:sz w:val="21"/>
          <w:szCs w:val="21"/>
          <w:lang w:val="fr-CA"/>
        </w:rPr>
        <w:t xml:space="preserve"> son index aux mots sur </w:t>
      </w:r>
      <w:r w:rsidR="003325BA" w:rsidRPr="005468A9">
        <w:rPr>
          <w:sz w:val="21"/>
          <w:szCs w:val="21"/>
          <w:lang w:val="fr-CA"/>
        </w:rPr>
        <w:t>la page comme s’</w:t>
      </w:r>
      <w:r w:rsidRPr="005468A9">
        <w:rPr>
          <w:sz w:val="21"/>
          <w:szCs w:val="21"/>
          <w:lang w:val="fr-CA"/>
        </w:rPr>
        <w:t>il l’expliquait à une autre personne.</w:t>
      </w:r>
      <w:r w:rsidR="00154EC6" w:rsidRPr="005468A9">
        <w:rPr>
          <w:sz w:val="21"/>
          <w:szCs w:val="21"/>
          <w:lang w:val="fr-CA"/>
        </w:rPr>
        <w:t xml:space="preserve"> </w:t>
      </w:r>
      <w:r w:rsidRPr="005468A9">
        <w:rPr>
          <w:i/>
          <w:sz w:val="21"/>
          <w:szCs w:val="21"/>
          <w:lang w:val="fr-CA"/>
        </w:rPr>
        <w:t>[Laissez les gens deviner.]</w:t>
      </w:r>
    </w:p>
    <w:p w14:paraId="72CAA4A4" w14:textId="77777777" w:rsidR="00704A73" w:rsidRPr="005468A9" w:rsidRDefault="00704A73" w:rsidP="00704A73">
      <w:pPr>
        <w:numPr>
          <w:ilvl w:val="0"/>
          <w:numId w:val="48"/>
        </w:numPr>
        <w:spacing w:before="60"/>
        <w:rPr>
          <w:sz w:val="21"/>
          <w:szCs w:val="21"/>
          <w:lang w:val="fr-CA"/>
        </w:rPr>
      </w:pPr>
      <w:r w:rsidRPr="005468A9">
        <w:rPr>
          <w:b/>
          <w:bCs/>
          <w:sz w:val="21"/>
          <w:szCs w:val="21"/>
          <w:lang w:val="fr-CA"/>
        </w:rPr>
        <w:t>Camaraderie</w:t>
      </w:r>
      <w:r w:rsidRPr="005468A9">
        <w:rPr>
          <w:sz w:val="21"/>
          <w:szCs w:val="21"/>
          <w:lang w:val="fr-CA"/>
        </w:rPr>
        <w:t xml:space="preserve"> (s’entr’aimer). Un aide embrasse un autre du même sexe, ou il fait un</w:t>
      </w:r>
      <w:r w:rsidR="003325BA" w:rsidRPr="005468A9">
        <w:rPr>
          <w:sz w:val="21"/>
          <w:szCs w:val="21"/>
          <w:lang w:val="fr-CA"/>
        </w:rPr>
        <w:t xml:space="preserve"> autre</w:t>
      </w:r>
      <w:r w:rsidRPr="005468A9">
        <w:rPr>
          <w:sz w:val="21"/>
          <w:szCs w:val="21"/>
          <w:lang w:val="fr-CA"/>
        </w:rPr>
        <w:t xml:space="preserve"> geste qui montrerait l’amour chrétien à une autre personne dans votre culture. </w:t>
      </w:r>
      <w:r w:rsidRPr="005468A9">
        <w:rPr>
          <w:i/>
          <w:sz w:val="21"/>
          <w:szCs w:val="21"/>
          <w:lang w:val="fr-CA"/>
        </w:rPr>
        <w:t>[Laissez les gens deviner.]</w:t>
      </w:r>
    </w:p>
    <w:p w14:paraId="631B0FBA" w14:textId="77777777" w:rsidR="00704A73" w:rsidRPr="005468A9" w:rsidRDefault="00704A73" w:rsidP="003325BA">
      <w:pPr>
        <w:numPr>
          <w:ilvl w:val="0"/>
          <w:numId w:val="48"/>
        </w:numPr>
        <w:spacing w:before="60"/>
        <w:rPr>
          <w:sz w:val="21"/>
          <w:szCs w:val="21"/>
          <w:lang w:val="fr-CA"/>
        </w:rPr>
      </w:pPr>
      <w:r w:rsidRPr="005468A9">
        <w:rPr>
          <w:b/>
          <w:bCs/>
          <w:sz w:val="21"/>
          <w:szCs w:val="21"/>
          <w:lang w:val="fr-CA"/>
        </w:rPr>
        <w:t>Fraction du pain</w:t>
      </w:r>
      <w:r w:rsidRPr="005468A9">
        <w:rPr>
          <w:sz w:val="21"/>
          <w:szCs w:val="21"/>
          <w:lang w:val="fr-CA"/>
        </w:rPr>
        <w:t xml:space="preserve"> (Repas du Seigneur). Un aide feint rompre </w:t>
      </w:r>
      <w:r w:rsidR="003325BA" w:rsidRPr="005468A9">
        <w:rPr>
          <w:sz w:val="21"/>
          <w:szCs w:val="21"/>
          <w:lang w:val="fr-CA"/>
        </w:rPr>
        <w:t xml:space="preserve">du pain </w:t>
      </w:r>
      <w:r w:rsidRPr="005468A9">
        <w:rPr>
          <w:sz w:val="21"/>
          <w:szCs w:val="21"/>
          <w:lang w:val="fr-CA"/>
        </w:rPr>
        <w:t xml:space="preserve">et </w:t>
      </w:r>
      <w:r w:rsidR="003325BA" w:rsidRPr="005468A9">
        <w:rPr>
          <w:sz w:val="21"/>
          <w:szCs w:val="21"/>
          <w:lang w:val="fr-CA"/>
        </w:rPr>
        <w:t xml:space="preserve">en </w:t>
      </w:r>
      <w:r w:rsidRPr="005468A9">
        <w:rPr>
          <w:sz w:val="21"/>
          <w:szCs w:val="21"/>
          <w:lang w:val="fr-CA"/>
        </w:rPr>
        <w:t xml:space="preserve">donner à l’autre, puis une tasse imaginaire. L’autre feint manger le pain et boire de la tasse. </w:t>
      </w:r>
      <w:r w:rsidRPr="005468A9">
        <w:rPr>
          <w:i/>
          <w:sz w:val="21"/>
          <w:szCs w:val="21"/>
          <w:lang w:val="fr-CA"/>
        </w:rPr>
        <w:t>[Laissez les gens deviner.]</w:t>
      </w:r>
    </w:p>
    <w:p w14:paraId="20373EFE" w14:textId="77777777" w:rsidR="00704A73" w:rsidRPr="005468A9" w:rsidRDefault="00704A73" w:rsidP="00704A73">
      <w:pPr>
        <w:numPr>
          <w:ilvl w:val="0"/>
          <w:numId w:val="48"/>
        </w:numPr>
        <w:spacing w:before="60"/>
        <w:rPr>
          <w:sz w:val="21"/>
          <w:szCs w:val="21"/>
          <w:lang w:val="fr-CA"/>
        </w:rPr>
      </w:pPr>
      <w:r w:rsidRPr="005468A9">
        <w:rPr>
          <w:b/>
          <w:bCs/>
          <w:sz w:val="21"/>
          <w:szCs w:val="21"/>
          <w:lang w:val="fr-CA"/>
        </w:rPr>
        <w:t>Prière</w:t>
      </w:r>
      <w:r w:rsidRPr="005468A9">
        <w:rPr>
          <w:sz w:val="21"/>
          <w:szCs w:val="21"/>
          <w:lang w:val="fr-CA"/>
        </w:rPr>
        <w:t>. Les deux aides prennent silencieusement une position de prière.</w:t>
      </w:r>
      <w:r w:rsidRPr="005468A9">
        <w:rPr>
          <w:i/>
          <w:sz w:val="21"/>
          <w:szCs w:val="21"/>
          <w:lang w:val="fr-CA"/>
        </w:rPr>
        <w:t xml:space="preserve"> [Laissez les gens deviner.]</w:t>
      </w:r>
    </w:p>
    <w:p w14:paraId="027869BF" w14:textId="77777777" w:rsidR="00704A73" w:rsidRPr="005468A9" w:rsidRDefault="00704A73" w:rsidP="00704A73">
      <w:pPr>
        <w:numPr>
          <w:ilvl w:val="0"/>
          <w:numId w:val="48"/>
        </w:numPr>
        <w:spacing w:before="60"/>
        <w:rPr>
          <w:sz w:val="21"/>
          <w:szCs w:val="21"/>
          <w:lang w:val="fr-CA"/>
        </w:rPr>
      </w:pPr>
      <w:r w:rsidRPr="005468A9">
        <w:rPr>
          <w:b/>
          <w:bCs/>
          <w:sz w:val="21"/>
          <w:szCs w:val="21"/>
          <w:lang w:val="fr-CA"/>
        </w:rPr>
        <w:t>Donner</w:t>
      </w:r>
      <w:r w:rsidRPr="005468A9">
        <w:rPr>
          <w:sz w:val="21"/>
          <w:szCs w:val="21"/>
          <w:lang w:val="fr-CA"/>
        </w:rPr>
        <w:t xml:space="preserve">. Un aide feint donner quelque chose à l’autre, qui feint </w:t>
      </w:r>
      <w:r w:rsidR="003325BA" w:rsidRPr="005468A9">
        <w:rPr>
          <w:sz w:val="21"/>
          <w:szCs w:val="21"/>
          <w:lang w:val="fr-CA"/>
        </w:rPr>
        <w:t xml:space="preserve">en </w:t>
      </w:r>
      <w:r w:rsidRPr="005468A9">
        <w:rPr>
          <w:sz w:val="21"/>
          <w:szCs w:val="21"/>
          <w:lang w:val="fr-CA"/>
        </w:rPr>
        <w:t xml:space="preserve">être très reconnaissant, sans rien dire. </w:t>
      </w:r>
      <w:r w:rsidRPr="005468A9">
        <w:rPr>
          <w:i/>
          <w:sz w:val="21"/>
          <w:szCs w:val="21"/>
          <w:lang w:val="fr-CA"/>
        </w:rPr>
        <w:t>[Laissez les gens deviner.]</w:t>
      </w:r>
    </w:p>
    <w:p w14:paraId="607D8533" w14:textId="77777777" w:rsidR="00704A73" w:rsidRPr="005468A9" w:rsidRDefault="00704A73" w:rsidP="00704A73">
      <w:pPr>
        <w:pStyle w:val="maintext0"/>
        <w:rPr>
          <w:sz w:val="21"/>
          <w:szCs w:val="21"/>
          <w:lang w:val="fr-CA"/>
        </w:rPr>
      </w:pPr>
      <w:r w:rsidRPr="005468A9">
        <w:rPr>
          <w:b/>
          <w:bCs/>
          <w:sz w:val="21"/>
          <w:szCs w:val="21"/>
          <w:lang w:val="fr-CA"/>
        </w:rPr>
        <w:t>Expliquez</w:t>
      </w:r>
      <w:r w:rsidRPr="005468A9">
        <w:rPr>
          <w:sz w:val="21"/>
          <w:szCs w:val="21"/>
          <w:lang w:val="fr-CA"/>
        </w:rPr>
        <w:t xml:space="preserve"> ce qu’ont fait les apôtres. Choisissez un ou plusieurs événements dont vous venez de lire en </w:t>
      </w:r>
      <w:r w:rsidRPr="005468A9">
        <w:rPr>
          <w:i/>
          <w:iCs/>
          <w:sz w:val="21"/>
          <w:szCs w:val="21"/>
          <w:lang w:val="fr-CA"/>
        </w:rPr>
        <w:t>Actes</w:t>
      </w:r>
      <w:r w:rsidRPr="005468A9">
        <w:rPr>
          <w:sz w:val="21"/>
          <w:szCs w:val="21"/>
          <w:lang w:val="fr-CA"/>
        </w:rPr>
        <w:t>, puis racontez ou dramatisez-en le récit devant les autres. Il sera plus efficace si les adultes et les enfants aident à le dramatiser. Ensuite, demandez ce que les croyants en ont appris. Demandez ce qu’ils proposent de faire en conséquence.</w:t>
      </w:r>
    </w:p>
    <w:p w14:paraId="25AE89F0" w14:textId="40BAEB84" w:rsidR="002E409A" w:rsidRPr="005468A9" w:rsidRDefault="00704A73" w:rsidP="005468A9">
      <w:pPr>
        <w:pStyle w:val="maintext0"/>
        <w:rPr>
          <w:sz w:val="21"/>
          <w:szCs w:val="21"/>
          <w:lang w:val="fr-CA"/>
        </w:rPr>
      </w:pPr>
      <w:r w:rsidRPr="005468A9">
        <w:rPr>
          <w:sz w:val="21"/>
          <w:szCs w:val="21"/>
          <w:lang w:val="fr-CA"/>
        </w:rPr>
        <w:t>Pour présenter</w:t>
      </w:r>
      <w:r w:rsidRPr="005468A9">
        <w:rPr>
          <w:b/>
          <w:bCs/>
          <w:sz w:val="21"/>
          <w:szCs w:val="21"/>
          <w:lang w:val="fr-CA"/>
        </w:rPr>
        <w:t xml:space="preserve"> le Repas du seigneur</w:t>
      </w:r>
      <w:r w:rsidRPr="005468A9">
        <w:rPr>
          <w:sz w:val="21"/>
          <w:szCs w:val="21"/>
          <w:lang w:val="fr-CA"/>
        </w:rPr>
        <w:t>, lisez Actes 20</w:t>
      </w:r>
      <w:r w:rsidR="00154EC6" w:rsidRPr="005468A9">
        <w:rPr>
          <w:sz w:val="21"/>
          <w:szCs w:val="21"/>
          <w:lang w:val="fr-CA"/>
        </w:rPr>
        <w:t xml:space="preserve"> : </w:t>
      </w:r>
      <w:r w:rsidRPr="005468A9">
        <w:rPr>
          <w:sz w:val="21"/>
          <w:szCs w:val="21"/>
          <w:lang w:val="fr-CA"/>
        </w:rPr>
        <w:t>7. Expliquez que les croyants se sont réunis pour célébrer le Repas du seigneur, samedi soir qui, avec dimanche matin, était le premier jour de la semaine, le jour de la résurrection de Jésus.</w:t>
      </w:r>
      <w:r w:rsidR="005468A9">
        <w:rPr>
          <w:sz w:val="21"/>
          <w:szCs w:val="21"/>
          <w:lang w:val="fr-CA"/>
        </w:rPr>
        <w:br/>
      </w:r>
      <w:r w:rsidR="005468A9">
        <w:rPr>
          <w:sz w:val="21"/>
          <w:szCs w:val="21"/>
          <w:lang w:val="fr-CA"/>
        </w:rPr>
        <w:tab/>
      </w:r>
      <w:r w:rsidRPr="005468A9">
        <w:rPr>
          <w:sz w:val="21"/>
          <w:szCs w:val="21"/>
          <w:lang w:val="fr-CA"/>
        </w:rPr>
        <w:t xml:space="preserve">Priez et aidez-vous les uns les autres en </w:t>
      </w:r>
      <w:r w:rsidRPr="005468A9">
        <w:rPr>
          <w:b/>
          <w:bCs/>
          <w:sz w:val="21"/>
          <w:szCs w:val="21"/>
          <w:lang w:val="fr-CA"/>
        </w:rPr>
        <w:t>groupes de deux et de trois</w:t>
      </w:r>
      <w:r w:rsidRPr="005468A9">
        <w:rPr>
          <w:sz w:val="21"/>
          <w:szCs w:val="21"/>
          <w:lang w:val="fr-CA"/>
        </w:rPr>
        <w:t>. Confirmez vos</w:t>
      </w:r>
      <w:r w:rsidR="003325BA" w:rsidRPr="005468A9">
        <w:rPr>
          <w:sz w:val="21"/>
          <w:szCs w:val="21"/>
          <w:lang w:val="fr-CA"/>
        </w:rPr>
        <w:t xml:space="preserve"> </w:t>
      </w:r>
      <w:r w:rsidRPr="005468A9">
        <w:rPr>
          <w:sz w:val="21"/>
          <w:szCs w:val="21"/>
          <w:lang w:val="fr-CA"/>
        </w:rPr>
        <w:t>plans pour témoigner, et encouragez-vous les uns les autres.</w:t>
      </w:r>
    </w:p>
    <w:sectPr w:rsidR="002E409A" w:rsidRPr="005468A9" w:rsidSect="005468A9">
      <w:headerReference w:type="default" r:id="rId9"/>
      <w:footerReference w:type="even" r:id="rId10"/>
      <w:footerReference w:type="default" r:id="rId11"/>
      <w:headerReference w:type="first" r:id="rId12"/>
      <w:pgSz w:w="8417" w:h="11909" w:orient="landscape" w:code="9"/>
      <w:pgMar w:top="1080" w:right="720" w:bottom="1080" w:left="720" w:header="504"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109AA" w14:textId="77777777" w:rsidR="008D503E" w:rsidRDefault="008D503E">
      <w:r>
        <w:separator/>
      </w:r>
    </w:p>
  </w:endnote>
  <w:endnote w:type="continuationSeparator" w:id="0">
    <w:p w14:paraId="77C7F456" w14:textId="77777777" w:rsidR="008D503E" w:rsidRDefault="008D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EBA4" w14:textId="77777777" w:rsidR="00736335" w:rsidRDefault="00736335" w:rsidP="00C837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88C23B" w14:textId="77777777" w:rsidR="00736335" w:rsidRDefault="007363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CAC2" w14:textId="12FE2C8B" w:rsidR="00736335" w:rsidRPr="00E172CC" w:rsidRDefault="005468A9" w:rsidP="006C7CEA">
    <w:pPr>
      <w:pStyle w:val="En-tte"/>
      <w:rPr>
        <w:lang w:val="fr-FR"/>
      </w:rPr>
    </w:pPr>
    <w:r w:rsidRPr="005468A9">
      <w:rPr>
        <w:b w:val="0"/>
        <w:bCs/>
        <w:lang w:val="fr-FR"/>
      </w:rPr>
      <w:t>Révisé en février 2010</w:t>
    </w:r>
    <w:r>
      <w:rPr>
        <w:lang w:val="fr-FR"/>
      </w:rPr>
      <w:br/>
    </w:r>
    <w:r w:rsidR="00736335" w:rsidRPr="00E172CC">
      <w:rPr>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FE42" w14:textId="77777777" w:rsidR="008D503E" w:rsidRDefault="008D503E">
      <w:r>
        <w:separator/>
      </w:r>
    </w:p>
  </w:footnote>
  <w:footnote w:type="continuationSeparator" w:id="0">
    <w:p w14:paraId="566C174F" w14:textId="77777777" w:rsidR="008D503E" w:rsidRDefault="008D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4DFE" w14:textId="77777777" w:rsidR="00736335" w:rsidRPr="00E172CC" w:rsidRDefault="00736335" w:rsidP="006C7CEA">
    <w:pPr>
      <w:pStyle w:val="En-tte"/>
      <w:rPr>
        <w:b w:val="0"/>
        <w:lang w:val="fr-FR"/>
      </w:rPr>
    </w:pPr>
    <w:r w:rsidRPr="00E172CC">
      <w:rPr>
        <w:lang w:val="fr-FR"/>
      </w:rPr>
      <w:t xml:space="preserve">Paul-Timothée </w:t>
    </w:r>
    <w:r w:rsidRPr="00E172CC">
      <w:rPr>
        <w:rFonts w:cs="Arial"/>
        <w:lang w:val="fr-FR"/>
      </w:rPr>
      <w:t>—</w:t>
    </w:r>
    <w:r w:rsidRPr="00E172CC">
      <w:rPr>
        <w:lang w:val="fr-FR"/>
      </w:rPr>
      <w:t xml:space="preserve"> Étude pour bergers — La Bible, n</w:t>
    </w:r>
    <w:r w:rsidRPr="00E172CC">
      <w:rPr>
        <w:vertAlign w:val="superscript"/>
        <w:lang w:val="fr-FR"/>
      </w:rPr>
      <w:t>o</w:t>
    </w:r>
    <w:r w:rsidRPr="00E172CC">
      <w:rPr>
        <w:lang w:val="fr-FR"/>
      </w:rPr>
      <w:t xml:space="preserve"> 39 — Page</w:t>
    </w:r>
    <w:r w:rsidRPr="00E172CC">
      <w:rPr>
        <w:b w:val="0"/>
        <w:lang w:val="fr-FR"/>
      </w:rPr>
      <w:t xml:space="preserve"> </w:t>
    </w:r>
    <w:r w:rsidRPr="00E172CC">
      <w:rPr>
        <w:rStyle w:val="Numrodepage"/>
        <w:b/>
        <w:sz w:val="20"/>
      </w:rPr>
      <w:fldChar w:fldCharType="begin"/>
    </w:r>
    <w:r w:rsidRPr="00E172CC">
      <w:rPr>
        <w:rStyle w:val="Numrodepage"/>
        <w:b/>
        <w:sz w:val="20"/>
        <w:lang w:val="fr-FR"/>
      </w:rPr>
      <w:instrText xml:space="preserve"> PAGE </w:instrText>
    </w:r>
    <w:r w:rsidRPr="00E172CC">
      <w:rPr>
        <w:rStyle w:val="Numrodepage"/>
        <w:b/>
        <w:sz w:val="20"/>
      </w:rPr>
      <w:fldChar w:fldCharType="separate"/>
    </w:r>
    <w:r w:rsidR="005468A9">
      <w:rPr>
        <w:rStyle w:val="Numrodepage"/>
        <w:b/>
        <w:noProof/>
        <w:sz w:val="20"/>
        <w:lang w:val="fr-FR"/>
      </w:rPr>
      <w:t>4</w:t>
    </w:r>
    <w:r w:rsidRPr="00E172CC">
      <w:rPr>
        <w:rStyle w:val="Numrodepage"/>
        <w:b/>
        <w:sz w:val="20"/>
      </w:rPr>
      <w:fldChar w:fldCharType="end"/>
    </w:r>
    <w:r w:rsidRPr="00E172CC">
      <w:rPr>
        <w:b w:val="0"/>
        <w:lang w:val="fr-FR"/>
      </w:rPr>
      <w:t xml:space="preserve"> </w:t>
    </w:r>
    <w:r w:rsidRPr="00E172CC">
      <w:rPr>
        <w:lang w:val="fr-FR"/>
      </w:rPr>
      <w:t>sur</w:t>
    </w:r>
    <w:r w:rsidRPr="00E172CC">
      <w:rPr>
        <w:b w:val="0"/>
        <w:lang w:val="fr-FR"/>
      </w:rPr>
      <w:t xml:space="preserve"> </w:t>
    </w:r>
    <w:r w:rsidRPr="00E172CC">
      <w:rPr>
        <w:rStyle w:val="Numrodepage"/>
        <w:b/>
        <w:sz w:val="20"/>
      </w:rPr>
      <w:fldChar w:fldCharType="begin"/>
    </w:r>
    <w:r w:rsidRPr="00E172CC">
      <w:rPr>
        <w:rStyle w:val="Numrodepage"/>
        <w:b/>
        <w:sz w:val="20"/>
        <w:lang w:val="fr-FR"/>
      </w:rPr>
      <w:instrText xml:space="preserve"> NUMPAGES </w:instrText>
    </w:r>
    <w:r w:rsidRPr="00E172CC">
      <w:rPr>
        <w:rStyle w:val="Numrodepage"/>
        <w:b/>
        <w:sz w:val="20"/>
      </w:rPr>
      <w:fldChar w:fldCharType="separate"/>
    </w:r>
    <w:r w:rsidR="005468A9">
      <w:rPr>
        <w:rStyle w:val="Numrodepage"/>
        <w:b/>
        <w:noProof/>
        <w:sz w:val="20"/>
        <w:lang w:val="fr-FR"/>
      </w:rPr>
      <w:t>4</w:t>
    </w:r>
    <w:r w:rsidRPr="00E172CC">
      <w:rPr>
        <w:rStyle w:val="Numrodepage"/>
        <w:b/>
        <w:sz w:val="20"/>
      </w:rPr>
      <w:fldChar w:fldCharType="end"/>
    </w:r>
  </w:p>
  <w:p w14:paraId="51DCFA6A" w14:textId="77777777" w:rsidR="00736335" w:rsidRPr="006C7CEA" w:rsidRDefault="00736335">
    <w:pPr>
      <w:pStyle w:val="En-tte"/>
      <w:rPr>
        <w:b w:val="0"/>
        <w:sz w:val="16"/>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D4DF" w14:textId="77777777" w:rsidR="00736335" w:rsidRPr="00767C37" w:rsidRDefault="00736335" w:rsidP="004F1EAD">
    <w:pPr>
      <w:jc w:val="center"/>
      <w:rPr>
        <w:rFonts w:ascii="Arial" w:hAnsi="Arial" w:cs="Arial"/>
        <w:b/>
        <w:bCs/>
        <w:lang w:val="en-GB"/>
      </w:rPr>
    </w:pPr>
    <w:r w:rsidRPr="004F1EAD">
      <w:rPr>
        <w:rFonts w:ascii="Arial" w:hAnsi="Arial" w:cs="Arial"/>
        <w:b/>
        <w:bCs/>
        <w:lang w:val="en-GB"/>
      </w:rPr>
      <w:t>Paul-Timothy Shepherd</w:t>
    </w:r>
    <w:r>
      <w:rPr>
        <w:rFonts w:ascii="Arial" w:hAnsi="Arial" w:cs="Arial"/>
        <w:b/>
        <w:bCs/>
        <w:lang w:val="en-GB"/>
      </w:rPr>
      <w:t>’</w:t>
    </w:r>
    <w:r w:rsidRPr="004F1EAD">
      <w:rPr>
        <w:rFonts w:ascii="Arial" w:hAnsi="Arial" w:cs="Arial"/>
        <w:b/>
        <w:bCs/>
        <w:lang w:val="en-GB"/>
      </w:rPr>
      <w:t>s Study—Bible, A1a—Page</w:t>
    </w:r>
    <w:r w:rsidRPr="00767C37">
      <w:rPr>
        <w:rFonts w:ascii="Arial" w:hAnsi="Arial" w:cs="Arial"/>
        <w:b/>
        <w:bCs/>
        <w:lang w:val="en-GB"/>
      </w:rPr>
      <w:t xml:space="preserve"> </w:t>
    </w:r>
    <w:r w:rsidRPr="00767C37">
      <w:rPr>
        <w:rStyle w:val="Numrodepage"/>
        <w:rFonts w:cs="Arial"/>
        <w:b w:val="0"/>
        <w:bCs/>
        <w:sz w:val="20"/>
      </w:rPr>
      <w:fldChar w:fldCharType="begin"/>
    </w:r>
    <w:r w:rsidRPr="00767C37">
      <w:rPr>
        <w:rStyle w:val="Numrodepage"/>
        <w:rFonts w:cs="Arial"/>
        <w:b w:val="0"/>
        <w:bCs/>
        <w:sz w:val="20"/>
      </w:rPr>
      <w:instrText xml:space="preserve"> PAGE </w:instrText>
    </w:r>
    <w:r w:rsidRPr="00767C37">
      <w:rPr>
        <w:rStyle w:val="Numrodepage"/>
        <w:rFonts w:cs="Arial"/>
        <w:b w:val="0"/>
        <w:bCs/>
        <w:sz w:val="20"/>
      </w:rPr>
      <w:fldChar w:fldCharType="separate"/>
    </w:r>
    <w:r>
      <w:rPr>
        <w:rStyle w:val="Numrodepage"/>
        <w:rFonts w:cs="Arial"/>
        <w:b w:val="0"/>
        <w:bCs/>
        <w:noProof/>
        <w:sz w:val="20"/>
      </w:rPr>
      <w:t>1</w:t>
    </w:r>
    <w:r w:rsidRPr="00767C37">
      <w:rPr>
        <w:rStyle w:val="Numrodepage"/>
        <w:rFonts w:cs="Arial"/>
        <w:b w:val="0"/>
        <w:bCs/>
        <w:sz w:val="20"/>
      </w:rPr>
      <w:fldChar w:fldCharType="end"/>
    </w:r>
    <w:r w:rsidRPr="00767C37">
      <w:rPr>
        <w:rStyle w:val="Numrodepage"/>
        <w:rFonts w:cs="Arial"/>
        <w:b w:val="0"/>
        <w:bCs/>
        <w:sz w:val="20"/>
      </w:rPr>
      <w:t xml:space="preserve"> of </w:t>
    </w:r>
    <w:r w:rsidRPr="00767C37">
      <w:rPr>
        <w:rStyle w:val="Numrodepage"/>
        <w:rFonts w:cs="Arial"/>
        <w:b w:val="0"/>
        <w:bCs/>
        <w:sz w:val="20"/>
      </w:rPr>
      <w:fldChar w:fldCharType="begin"/>
    </w:r>
    <w:r w:rsidRPr="00767C37">
      <w:rPr>
        <w:rStyle w:val="Numrodepage"/>
        <w:rFonts w:cs="Arial"/>
        <w:b w:val="0"/>
        <w:bCs/>
        <w:sz w:val="20"/>
      </w:rPr>
      <w:instrText xml:space="preserve"> NUMPAGES </w:instrText>
    </w:r>
    <w:r w:rsidRPr="00767C37">
      <w:rPr>
        <w:rStyle w:val="Numrodepage"/>
        <w:rFonts w:cs="Arial"/>
        <w:b w:val="0"/>
        <w:bCs/>
        <w:sz w:val="20"/>
      </w:rPr>
      <w:fldChar w:fldCharType="separate"/>
    </w:r>
    <w:r w:rsidR="005468A9">
      <w:rPr>
        <w:rStyle w:val="Numrodepage"/>
        <w:rFonts w:cs="Arial"/>
        <w:b w:val="0"/>
        <w:bCs/>
        <w:noProof/>
        <w:sz w:val="20"/>
      </w:rPr>
      <w:t>4</w:t>
    </w:r>
    <w:r w:rsidRPr="00767C37">
      <w:rPr>
        <w:rStyle w:val="Numrodepage"/>
        <w:rFonts w:cs="Arial"/>
        <w:b w:val="0"/>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7A0"/>
    <w:multiLevelType w:val="hybridMultilevel"/>
    <w:tmpl w:val="76FE6FB2"/>
    <w:lvl w:ilvl="0" w:tplc="A6383494">
      <w:start w:val="1"/>
      <w:numFmt w:val="decimal"/>
      <w:lvlText w:val="%1)"/>
      <w:lvlJc w:val="left"/>
      <w:pPr>
        <w:tabs>
          <w:tab w:val="num" w:pos="360"/>
        </w:tabs>
        <w:ind w:left="360" w:hanging="360"/>
      </w:pPr>
      <w:rPr>
        <w:rFonts w:hint="default"/>
        <w:sz w:val="24"/>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3F6E2ACA"/>
    <w:multiLevelType w:val="hybridMultilevel"/>
    <w:tmpl w:val="7D5805D6"/>
    <w:lvl w:ilvl="0" w:tplc="F718DE0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4F687C41"/>
    <w:multiLevelType w:val="hybridMultilevel"/>
    <w:tmpl w:val="27E29060"/>
    <w:lvl w:ilvl="0" w:tplc="A4CE17A6">
      <w:start w:val="1"/>
      <w:numFmt w:val="bullet"/>
      <w:pStyle w:val="Maintextbullets"/>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13B41"/>
    <w:multiLevelType w:val="multilevel"/>
    <w:tmpl w:val="7D5805D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63935746"/>
    <w:multiLevelType w:val="hybridMultilevel"/>
    <w:tmpl w:val="D7B8550E"/>
    <w:lvl w:ilvl="0" w:tplc="4A3684FA">
      <w:start w:val="1"/>
      <w:numFmt w:val="bullet"/>
      <w:pStyle w:val="Boulettes"/>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CD12AC"/>
    <w:multiLevelType w:val="hybridMultilevel"/>
    <w:tmpl w:val="F3BC12E6"/>
    <w:lvl w:ilvl="0" w:tplc="040C0019" w:tentative="1">
      <w:start w:val="1"/>
      <w:numFmt w:val="lowerLetter"/>
      <w:lvlText w:val="%1."/>
      <w:lvlJc w:val="left"/>
      <w:pPr>
        <w:tabs>
          <w:tab w:val="num" w:pos="1440"/>
        </w:tabs>
        <w:ind w:left="144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2"/>
  </w:num>
  <w:num w:numId="27">
    <w:abstractNumId w:val="2"/>
  </w:num>
  <w:num w:numId="28">
    <w:abstractNumId w:val="2"/>
  </w:num>
  <w:num w:numId="29">
    <w:abstractNumId w:val="2"/>
  </w:num>
  <w:num w:numId="30">
    <w:abstractNumId w:val="6"/>
  </w:num>
  <w:num w:numId="31">
    <w:abstractNumId w:val="6"/>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1"/>
  </w:num>
  <w:num w:numId="44">
    <w:abstractNumId w:val="3"/>
  </w:num>
  <w:num w:numId="45">
    <w:abstractNumId w:val="4"/>
  </w:num>
  <w:num w:numId="46">
    <w:abstractNumId w:val="4"/>
  </w:num>
  <w:num w:numId="47">
    <w:abstractNumId w:val="4"/>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00B69"/>
    <w:rsid w:val="000106F6"/>
    <w:rsid w:val="0004702E"/>
    <w:rsid w:val="000E22FB"/>
    <w:rsid w:val="00101383"/>
    <w:rsid w:val="00154EC6"/>
    <w:rsid w:val="00160639"/>
    <w:rsid w:val="001649AE"/>
    <w:rsid w:val="00171A92"/>
    <w:rsid w:val="001957A2"/>
    <w:rsid w:val="001C652D"/>
    <w:rsid w:val="001D1865"/>
    <w:rsid w:val="002C202C"/>
    <w:rsid w:val="002D5A7D"/>
    <w:rsid w:val="002E409A"/>
    <w:rsid w:val="002F233A"/>
    <w:rsid w:val="002F5208"/>
    <w:rsid w:val="00302BC1"/>
    <w:rsid w:val="00304C99"/>
    <w:rsid w:val="003113B2"/>
    <w:rsid w:val="003161CE"/>
    <w:rsid w:val="003325BA"/>
    <w:rsid w:val="00341B27"/>
    <w:rsid w:val="0037672C"/>
    <w:rsid w:val="00377F12"/>
    <w:rsid w:val="003A57B8"/>
    <w:rsid w:val="003C6653"/>
    <w:rsid w:val="0047294A"/>
    <w:rsid w:val="004B390D"/>
    <w:rsid w:val="004B6789"/>
    <w:rsid w:val="004B7A1E"/>
    <w:rsid w:val="004D2FB8"/>
    <w:rsid w:val="004D7D19"/>
    <w:rsid w:val="004E392C"/>
    <w:rsid w:val="004F1EAD"/>
    <w:rsid w:val="005265C1"/>
    <w:rsid w:val="00532571"/>
    <w:rsid w:val="00537867"/>
    <w:rsid w:val="005449EE"/>
    <w:rsid w:val="005468A9"/>
    <w:rsid w:val="00550B60"/>
    <w:rsid w:val="0057659F"/>
    <w:rsid w:val="005B2A0A"/>
    <w:rsid w:val="00601953"/>
    <w:rsid w:val="0064738D"/>
    <w:rsid w:val="00650680"/>
    <w:rsid w:val="00653635"/>
    <w:rsid w:val="0066168C"/>
    <w:rsid w:val="00673D81"/>
    <w:rsid w:val="00673EBE"/>
    <w:rsid w:val="006C3C21"/>
    <w:rsid w:val="006C5350"/>
    <w:rsid w:val="006C7CEA"/>
    <w:rsid w:val="006D4878"/>
    <w:rsid w:val="00704A73"/>
    <w:rsid w:val="00721971"/>
    <w:rsid w:val="007232B7"/>
    <w:rsid w:val="00735093"/>
    <w:rsid w:val="00736335"/>
    <w:rsid w:val="00743C5D"/>
    <w:rsid w:val="007543BF"/>
    <w:rsid w:val="007663BC"/>
    <w:rsid w:val="00766FA4"/>
    <w:rsid w:val="00767C37"/>
    <w:rsid w:val="007C37C7"/>
    <w:rsid w:val="007F0E6D"/>
    <w:rsid w:val="007F35A1"/>
    <w:rsid w:val="008B70EC"/>
    <w:rsid w:val="008D503E"/>
    <w:rsid w:val="008E7011"/>
    <w:rsid w:val="008F5824"/>
    <w:rsid w:val="00927CA5"/>
    <w:rsid w:val="0094579E"/>
    <w:rsid w:val="009661B5"/>
    <w:rsid w:val="00977BD8"/>
    <w:rsid w:val="009911F4"/>
    <w:rsid w:val="00992879"/>
    <w:rsid w:val="009969C7"/>
    <w:rsid w:val="009A4B2D"/>
    <w:rsid w:val="009D08E8"/>
    <w:rsid w:val="00A53C77"/>
    <w:rsid w:val="00A65888"/>
    <w:rsid w:val="00A828D8"/>
    <w:rsid w:val="00AC45C0"/>
    <w:rsid w:val="00B01FC8"/>
    <w:rsid w:val="00B16D01"/>
    <w:rsid w:val="00B36D5A"/>
    <w:rsid w:val="00B83855"/>
    <w:rsid w:val="00BA07C0"/>
    <w:rsid w:val="00BF7C32"/>
    <w:rsid w:val="00C05B1F"/>
    <w:rsid w:val="00C72D5C"/>
    <w:rsid w:val="00C837B1"/>
    <w:rsid w:val="00CD63D0"/>
    <w:rsid w:val="00D27B14"/>
    <w:rsid w:val="00DB23A4"/>
    <w:rsid w:val="00DC5210"/>
    <w:rsid w:val="00E172CC"/>
    <w:rsid w:val="00E202CC"/>
    <w:rsid w:val="00E253BF"/>
    <w:rsid w:val="00E53D8E"/>
    <w:rsid w:val="00E640CF"/>
    <w:rsid w:val="00EE4ED4"/>
    <w:rsid w:val="00EF1087"/>
    <w:rsid w:val="00F06BE8"/>
    <w:rsid w:val="00F17136"/>
    <w:rsid w:val="00F61451"/>
    <w:rsid w:val="00F83BDC"/>
    <w:rsid w:val="00FF4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Titre1">
    <w:name w:val="heading 1"/>
    <w:basedOn w:val="Normal"/>
    <w:next w:val="Normal"/>
    <w:autoRedefine/>
    <w:qFormat/>
    <w:rsid w:val="005468A9"/>
    <w:pPr>
      <w:keepNext/>
      <w:jc w:val="center"/>
      <w:outlineLvl w:val="0"/>
    </w:pPr>
    <w:rPr>
      <w:rFonts w:ascii="Arial" w:hAnsi="Arial" w:cs="Arial"/>
      <w:b/>
      <w:bCs/>
      <w:i/>
      <w:iCs/>
      <w:kern w:val="32"/>
      <w:sz w:val="24"/>
      <w:szCs w:val="24"/>
      <w:lang w:val="fr-CA"/>
    </w:rPr>
  </w:style>
  <w:style w:type="paragraph" w:styleId="Titre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766FA4"/>
    <w:pPr>
      <w:spacing w:before="120"/>
      <w:ind w:firstLine="360"/>
    </w:pPr>
    <w:rPr>
      <w:sz w:val="24"/>
    </w:rPr>
  </w:style>
  <w:style w:type="paragraph" w:customStyle="1" w:styleId="Maintextbullets">
    <w:name w:val="Main text bullets"/>
    <w:basedOn w:val="Maintext"/>
    <w:autoRedefine/>
    <w:rsid w:val="00A828D8"/>
    <w:pPr>
      <w:numPr>
        <w:numId w:val="3"/>
      </w:numPr>
      <w:spacing w:after="20"/>
    </w:pPr>
  </w:style>
  <w:style w:type="character" w:styleId="Lienhypertexte">
    <w:name w:val="Hyperlink"/>
    <w:basedOn w:val="Policepardfaut"/>
    <w:rsid w:val="002E409A"/>
    <w:rPr>
      <w:color w:val="0000FF"/>
      <w:u w:val="single"/>
    </w:rPr>
  </w:style>
  <w:style w:type="table" w:styleId="Grilledutableau">
    <w:name w:val="Table Grid"/>
    <w:basedOn w:val="TableauNormal"/>
    <w:rsid w:val="00F6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F61451"/>
    <w:pPr>
      <w:spacing w:before="120"/>
      <w:ind w:firstLine="360"/>
    </w:pPr>
    <w:rPr>
      <w:sz w:val="24"/>
      <w:szCs w:val="24"/>
      <w:lang w:val="fr-FR" w:eastAsia="fr-FR"/>
    </w:rPr>
  </w:style>
  <w:style w:type="paragraph" w:customStyle="1" w:styleId="maintextbullets0">
    <w:name w:val="maintextbullets"/>
    <w:basedOn w:val="Normal"/>
    <w:rsid w:val="00F61451"/>
    <w:pPr>
      <w:spacing w:before="120" w:after="20"/>
      <w:ind w:left="360" w:hanging="360"/>
    </w:pPr>
    <w:rPr>
      <w:sz w:val="24"/>
      <w:szCs w:val="24"/>
      <w:lang w:val="fr-FR" w:eastAsia="fr-FR"/>
    </w:rPr>
  </w:style>
  <w:style w:type="paragraph" w:customStyle="1" w:styleId="Boulettes">
    <w:name w:val="Boulettes"/>
    <w:basedOn w:val="Normal"/>
    <w:rsid w:val="005265C1"/>
    <w:pPr>
      <w:numPr>
        <w:numId w:val="45"/>
      </w:numPr>
    </w:pPr>
  </w:style>
  <w:style w:type="paragraph" w:styleId="Textedebulles">
    <w:name w:val="Balloon Text"/>
    <w:basedOn w:val="Normal"/>
    <w:link w:val="TextedebullesCar"/>
    <w:rsid w:val="00C72D5C"/>
    <w:rPr>
      <w:rFonts w:ascii="Tahoma" w:hAnsi="Tahoma" w:cs="Tahoma"/>
      <w:sz w:val="16"/>
      <w:szCs w:val="16"/>
    </w:rPr>
  </w:style>
  <w:style w:type="character" w:customStyle="1" w:styleId="TextedebullesCar">
    <w:name w:val="Texte de bulles Car"/>
    <w:basedOn w:val="Policepardfaut"/>
    <w:link w:val="Textedebulles"/>
    <w:rsid w:val="00C72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Titre1">
    <w:name w:val="heading 1"/>
    <w:basedOn w:val="Normal"/>
    <w:next w:val="Normal"/>
    <w:autoRedefine/>
    <w:qFormat/>
    <w:rsid w:val="005468A9"/>
    <w:pPr>
      <w:keepNext/>
      <w:jc w:val="center"/>
      <w:outlineLvl w:val="0"/>
    </w:pPr>
    <w:rPr>
      <w:rFonts w:ascii="Arial" w:hAnsi="Arial" w:cs="Arial"/>
      <w:b/>
      <w:bCs/>
      <w:i/>
      <w:iCs/>
      <w:kern w:val="32"/>
      <w:sz w:val="24"/>
      <w:szCs w:val="24"/>
      <w:lang w:val="fr-CA"/>
    </w:rPr>
  </w:style>
  <w:style w:type="paragraph" w:styleId="Titre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766FA4"/>
    <w:pPr>
      <w:spacing w:before="120"/>
      <w:ind w:firstLine="360"/>
    </w:pPr>
    <w:rPr>
      <w:sz w:val="24"/>
    </w:rPr>
  </w:style>
  <w:style w:type="paragraph" w:customStyle="1" w:styleId="Maintextbullets">
    <w:name w:val="Main text bullets"/>
    <w:basedOn w:val="Maintext"/>
    <w:autoRedefine/>
    <w:rsid w:val="00A828D8"/>
    <w:pPr>
      <w:numPr>
        <w:numId w:val="3"/>
      </w:numPr>
      <w:spacing w:after="20"/>
    </w:pPr>
  </w:style>
  <w:style w:type="character" w:styleId="Lienhypertexte">
    <w:name w:val="Hyperlink"/>
    <w:basedOn w:val="Policepardfaut"/>
    <w:rsid w:val="002E409A"/>
    <w:rPr>
      <w:color w:val="0000FF"/>
      <w:u w:val="single"/>
    </w:rPr>
  </w:style>
  <w:style w:type="table" w:styleId="Grilledutableau">
    <w:name w:val="Table Grid"/>
    <w:basedOn w:val="TableauNormal"/>
    <w:rsid w:val="00F6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F61451"/>
    <w:pPr>
      <w:spacing w:before="120"/>
      <w:ind w:firstLine="360"/>
    </w:pPr>
    <w:rPr>
      <w:sz w:val="24"/>
      <w:szCs w:val="24"/>
      <w:lang w:val="fr-FR" w:eastAsia="fr-FR"/>
    </w:rPr>
  </w:style>
  <w:style w:type="paragraph" w:customStyle="1" w:styleId="maintextbullets0">
    <w:name w:val="maintextbullets"/>
    <w:basedOn w:val="Normal"/>
    <w:rsid w:val="00F61451"/>
    <w:pPr>
      <w:spacing w:before="120" w:after="20"/>
      <w:ind w:left="360" w:hanging="360"/>
    </w:pPr>
    <w:rPr>
      <w:sz w:val="24"/>
      <w:szCs w:val="24"/>
      <w:lang w:val="fr-FR" w:eastAsia="fr-FR"/>
    </w:rPr>
  </w:style>
  <w:style w:type="paragraph" w:customStyle="1" w:styleId="Boulettes">
    <w:name w:val="Boulettes"/>
    <w:basedOn w:val="Normal"/>
    <w:rsid w:val="005265C1"/>
    <w:pPr>
      <w:numPr>
        <w:numId w:val="45"/>
      </w:numPr>
    </w:pPr>
  </w:style>
  <w:style w:type="paragraph" w:styleId="Textedebulles">
    <w:name w:val="Balloon Text"/>
    <w:basedOn w:val="Normal"/>
    <w:link w:val="TextedebullesCar"/>
    <w:rsid w:val="00C72D5C"/>
    <w:rPr>
      <w:rFonts w:ascii="Tahoma" w:hAnsi="Tahoma" w:cs="Tahoma"/>
      <w:sz w:val="16"/>
      <w:szCs w:val="16"/>
    </w:rPr>
  </w:style>
  <w:style w:type="character" w:customStyle="1" w:styleId="TextedebullesCar">
    <w:name w:val="Texte de bulles Car"/>
    <w:basedOn w:val="Policepardfaut"/>
    <w:link w:val="Textedebulles"/>
    <w:rsid w:val="00C72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15</TotalTime>
  <Pages>4</Pages>
  <Words>1202</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Jesus' Resurrection, Turning Point of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4</cp:revision>
  <cp:lastPrinted>2010-02-26T04:14:00Z</cp:lastPrinted>
  <dcterms:created xsi:type="dcterms:W3CDTF">2010-02-26T03:46:00Z</dcterms:created>
  <dcterms:modified xsi:type="dcterms:W3CDTF">2010-02-26T04:14:00Z</dcterms:modified>
</cp:coreProperties>
</file>